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855" w:rsidRPr="00BA359C" w:rsidRDefault="00752855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BA359C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anchor distT="0" distB="0" distL="114300" distR="114300" simplePos="0" relativeHeight="251695104" behindDoc="1" locked="0" layoutInCell="1" allowOverlap="1" wp14:anchorId="66824FA5" wp14:editId="30364894">
            <wp:simplePos x="0" y="0"/>
            <wp:positionH relativeFrom="margin">
              <wp:align>left</wp:align>
            </wp:positionH>
            <wp:positionV relativeFrom="paragraph">
              <wp:posOffset>97402</wp:posOffset>
            </wp:positionV>
            <wp:extent cx="192849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855" w:rsidRPr="00BA359C" w:rsidRDefault="00752855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752855" w:rsidRPr="00BA359C" w:rsidRDefault="00752855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5936" w:rsidRDefault="00C86423" w:rsidP="001F5936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>
        <w:rPr>
          <w:rFonts w:ascii="Cambria" w:hAnsi="Cambria" w:cstheme="majorHAnsi"/>
          <w:color w:val="262626" w:themeColor="text1" w:themeTint="D9"/>
          <w:sz w:val="40"/>
          <w:szCs w:val="40"/>
        </w:rPr>
        <w:t>Dnes vám ukážeme, že není hlína</w:t>
      </w:r>
      <w:r w:rsidR="00E602FD"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jako hlí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na. Každá má svůj původ, místo</w:t>
      </w:r>
      <w:r w:rsidR="00E602FD"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vzniku, kvalitu a též svůj způsob zpracování a výsledné produkty výroby. Řeč bude o porcelánu, kamenině, keramice a </w:t>
      </w:r>
      <w:r w:rsidR="00CB167C"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>fajáns</w:t>
      </w:r>
      <w:r w:rsidR="00CB167C">
        <w:rPr>
          <w:rFonts w:ascii="Cambria" w:hAnsi="Cambria" w:cstheme="majorHAnsi"/>
          <w:color w:val="262626" w:themeColor="text1" w:themeTint="D9"/>
          <w:sz w:val="40"/>
          <w:szCs w:val="40"/>
        </w:rPr>
        <w:t>i</w:t>
      </w:r>
      <w:r w:rsidR="00E602FD"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. Nádobí, z něhož je 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někdy až </w:t>
      </w:r>
      <w:r w:rsidR="00E602FD"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>škoda stolovat.</w:t>
      </w:r>
    </w:p>
    <w:p w:rsidR="00CB167C" w:rsidRPr="00BA359C" w:rsidRDefault="00CB167C" w:rsidP="001F5936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E602FD" w:rsidRPr="00BA359C" w:rsidRDefault="00E602FD" w:rsidP="00E602FD">
      <w:pPr>
        <w:ind w:firstLine="708"/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  <w:r w:rsidRPr="00BA359C">
        <w:rPr>
          <w:rFonts w:ascii="Cambria" w:hAnsi="Cambria" w:cstheme="majorHAnsi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2D8B353A" wp14:editId="5085B548">
            <wp:extent cx="4348811" cy="32618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8_1239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27" cy="32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FD" w:rsidRPr="00CB167C" w:rsidRDefault="00E602FD" w:rsidP="00E602FD">
      <w:pPr>
        <w:ind w:firstLine="708"/>
        <w:jc w:val="center"/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</w:pPr>
      <w:r w:rsidRPr="00CB167C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>Terina s pohledem na Jánský Vrch, kol. r. 1860, Proskov, značeno OP, fajáns</w:t>
      </w:r>
    </w:p>
    <w:p w:rsidR="0027325F" w:rsidRPr="00BA359C" w:rsidRDefault="0027325F" w:rsidP="00E602FD">
      <w:pPr>
        <w:ind w:firstLine="708"/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</w:p>
    <w:p w:rsidR="004A3A04" w:rsidRDefault="00272EC7" w:rsidP="00CB167C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Keramika patří k nejstarším řemeslným dovednostem člověka </w:t>
      </w:r>
      <w:r w:rsidR="00AC303F">
        <w:rPr>
          <w:rFonts w:ascii="Cambria" w:hAnsi="Cambria"/>
          <w:color w:val="262626" w:themeColor="text1" w:themeTint="D9"/>
          <w:sz w:val="32"/>
          <w:szCs w:val="32"/>
        </w:rPr>
        <w:t>a to již od 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>pravěku. Vyvinula se z výroby hliněných předmětů</w:t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 xml:space="preserve">, původně sušených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br/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>na slunci. Vy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>pal</w:t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>ování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v peci se objevuje v mladém </w:t>
      </w:r>
      <w:hyperlink r:id="rId10" w:tooltip="Paleolit" w:history="1">
        <w:r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paleolitu</w:t>
        </w:r>
      </w:hyperlink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(sta</w:t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 xml:space="preserve">rší doba kamenná). 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>Nejstarší prehistorická užitková keramika vznikala před 1</w:t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 xml:space="preserve">7 tisíci </w:t>
      </w:r>
      <w:r w:rsidR="00AC303F">
        <w:rPr>
          <w:rFonts w:ascii="Cambria" w:hAnsi="Cambria"/>
          <w:color w:val="262626" w:themeColor="text1" w:themeTint="D9"/>
          <w:sz w:val="32"/>
          <w:szCs w:val="32"/>
        </w:rPr>
        <w:t xml:space="preserve">lety. 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>Další rozvoj užité keramiky nastává v </w:t>
      </w:r>
      <w:hyperlink r:id="rId11" w:tooltip="Neolit" w:history="1">
        <w:r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neolitu</w:t>
        </w:r>
      </w:hyperlink>
      <w:r w:rsidR="00AC303F">
        <w:rPr>
          <w:rFonts w:ascii="Cambria" w:hAnsi="Cambria"/>
          <w:color w:val="262626" w:themeColor="text1" w:themeTint="D9"/>
          <w:sz w:val="32"/>
          <w:szCs w:val="32"/>
        </w:rPr>
        <w:t xml:space="preserve"> (</w:t>
      </w:r>
      <w:r w:rsidRPr="00C83D02">
        <w:rPr>
          <w:rFonts w:ascii="Cambria" w:hAnsi="Cambria"/>
          <w:bCs/>
          <w:color w:val="262626" w:themeColor="text1" w:themeTint="D9"/>
          <w:sz w:val="32"/>
          <w:szCs w:val="32"/>
        </w:rPr>
        <w:t>mladší doba kamenná</w:t>
      </w:r>
      <w:r w:rsidR="00AC303F">
        <w:rPr>
          <w:rFonts w:ascii="Cambria" w:hAnsi="Cambria"/>
          <w:bCs/>
          <w:color w:val="262626" w:themeColor="text1" w:themeTint="D9"/>
          <w:sz w:val="32"/>
          <w:szCs w:val="32"/>
        </w:rPr>
        <w:t>,</w:t>
      </w:r>
      <w:r w:rsidRPr="00C83D02">
        <w:rPr>
          <w:rFonts w:ascii="Cambria" w:hAnsi="Cambria"/>
          <w:bCs/>
          <w:color w:val="262626" w:themeColor="text1" w:themeTint="D9"/>
          <w:sz w:val="32"/>
          <w:szCs w:val="32"/>
        </w:rPr>
        <w:t xml:space="preserve"> </w:t>
      </w:r>
      <w:r w:rsidR="00AC303F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C83D02">
        <w:rPr>
          <w:rFonts w:ascii="Cambria" w:hAnsi="Cambria"/>
          <w:color w:val="262626" w:themeColor="text1" w:themeTint="D9"/>
          <w:sz w:val="32"/>
          <w:szCs w:val="32"/>
        </w:rPr>
        <w:t>zhruba 8 000 až</w:t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 xml:space="preserve"> 5 000 let př. n. l.</w:t>
      </w:r>
      <w:r w:rsidRPr="00C83D02">
        <w:rPr>
          <w:rFonts w:ascii="Cambria" w:hAnsi="Cambria"/>
          <w:color w:val="262626" w:themeColor="text1" w:themeTint="D9"/>
          <w:sz w:val="32"/>
          <w:szCs w:val="32"/>
        </w:rPr>
        <w:t>)</w:t>
      </w:r>
      <w:r w:rsidR="00AC303F">
        <w:rPr>
          <w:rFonts w:ascii="Cambria" w:hAnsi="Cambria"/>
          <w:color w:val="262626" w:themeColor="text1" w:themeTint="D9"/>
          <w:sz w:val="32"/>
          <w:szCs w:val="32"/>
        </w:rPr>
        <w:t xml:space="preserve"> a</w:t>
      </w:r>
      <w:r w:rsidRPr="00C83D02">
        <w:rPr>
          <w:rFonts w:ascii="Cambria" w:hAnsi="Cambria"/>
          <w:color w:val="262626" w:themeColor="text1" w:themeTint="D9"/>
          <w:sz w:val="32"/>
          <w:szCs w:val="32"/>
        </w:rPr>
        <w:t xml:space="preserve"> od 5. tisíciletí př. n. l. se používá </w:t>
      </w:r>
      <w:hyperlink r:id="rId12" w:tooltip="Hrnčířský kruh" w:history="1">
        <w:r w:rsidRPr="00C83D02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hrnčířský kruh</w:t>
        </w:r>
      </w:hyperlink>
      <w:r w:rsidRPr="00C83D02">
        <w:rPr>
          <w:rFonts w:ascii="Cambria" w:hAnsi="Cambria"/>
          <w:color w:val="262626" w:themeColor="text1" w:themeTint="D9"/>
          <w:sz w:val="32"/>
          <w:szCs w:val="32"/>
        </w:rPr>
        <w:t xml:space="preserve"> a keramika se vyskytuje i na českém území.</w:t>
      </w:r>
    </w:p>
    <w:p w:rsidR="00272EC7" w:rsidRPr="00C83D02" w:rsidRDefault="00EF5BC9" w:rsidP="00C83D02">
      <w:pPr>
        <w:ind w:firstLine="708"/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EF5BC9"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18BD1464" wp14:editId="380E2F03">
            <wp:extent cx="1897039" cy="2412226"/>
            <wp:effectExtent l="0" t="0" r="825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6714" cy="242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C7" w:rsidRDefault="00C83D02" w:rsidP="00272EC7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P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rvní </w:t>
      </w:r>
      <w:r w:rsidR="00272EC7" w:rsidRPr="00BA6B8E">
        <w:rPr>
          <w:rFonts w:ascii="Cambria" w:hAnsi="Cambria"/>
          <w:iCs/>
          <w:color w:val="262626" w:themeColor="text1" w:themeTint="D9"/>
          <w:sz w:val="32"/>
          <w:szCs w:val="32"/>
        </w:rPr>
        <w:t>zlatou</w:t>
      </w:r>
      <w:r w:rsidR="00272EC7" w:rsidRPr="00BA359C">
        <w:rPr>
          <w:rFonts w:ascii="Cambria" w:hAnsi="Cambria"/>
          <w:i/>
          <w:iCs/>
          <w:color w:val="262626" w:themeColor="text1" w:themeTint="D9"/>
          <w:sz w:val="32"/>
          <w:szCs w:val="32"/>
        </w:rPr>
        <w:t xml:space="preserve"> </w:t>
      </w:r>
      <w:r w:rsidR="00272EC7" w:rsidRPr="00BA6B8E">
        <w:rPr>
          <w:rFonts w:ascii="Cambria" w:hAnsi="Cambria"/>
          <w:iCs/>
          <w:color w:val="262626" w:themeColor="text1" w:themeTint="D9"/>
          <w:sz w:val="32"/>
          <w:szCs w:val="32"/>
        </w:rPr>
        <w:t>érou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keramiky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byl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s</w:t>
      </w:r>
      <w:r>
        <w:rPr>
          <w:rFonts w:ascii="Cambria" w:hAnsi="Cambria"/>
          <w:color w:val="262626" w:themeColor="text1" w:themeTint="D9"/>
          <w:sz w:val="32"/>
          <w:szCs w:val="32"/>
        </w:rPr>
        <w:t>tarověk. Keramika p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ochází z území velkých říší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 xml:space="preserve">jako jsou 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Mezopotámie, Persie, Egypt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později také z antického světa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. Do Evrop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y se vedle hrubé režné keramiky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známé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 xml:space="preserve">již 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od pravěku, dostala ve 13. století jemná keramika. Na š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>panělském sou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ostroví Baleáry se od konce 14. století produkovala nejjemnější glazovaná keramik</w:t>
      </w:r>
      <w:r>
        <w:rPr>
          <w:rFonts w:ascii="Cambria" w:hAnsi="Cambria"/>
          <w:color w:val="262626" w:themeColor="text1" w:themeTint="D9"/>
          <w:sz w:val="32"/>
          <w:szCs w:val="32"/>
        </w:rPr>
        <w:t>a z bílé glazované hlíny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.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Na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zvaná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 xml:space="preserve">je </w:t>
      </w:r>
      <w:r w:rsidRPr="00C83D02">
        <w:rPr>
          <w:rFonts w:ascii="Cambria" w:hAnsi="Cambria"/>
          <w:color w:val="262626" w:themeColor="text1" w:themeTint="D9"/>
          <w:sz w:val="32"/>
          <w:szCs w:val="32"/>
        </w:rPr>
        <w:t>podle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c</w:t>
      </w:r>
      <w:r w:rsidRPr="00C83D02">
        <w:rPr>
          <w:rFonts w:ascii="Cambria" w:hAnsi="Cambria"/>
          <w:color w:val="262626" w:themeColor="text1" w:themeTint="D9"/>
          <w:sz w:val="32"/>
          <w:szCs w:val="32"/>
        </w:rPr>
        <w:t xml:space="preserve">entra na ostrově </w:t>
      </w:r>
      <w:hyperlink r:id="rId14" w:tooltip="Mallorca" w:history="1">
        <w:r w:rsidRPr="00C83D02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Mallorca</w:t>
        </w:r>
      </w:hyperlink>
      <w:r w:rsidR="00E940DB">
        <w:rPr>
          <w:rFonts w:ascii="Cambria" w:hAnsi="Cambria"/>
          <w:color w:val="262626" w:themeColor="text1" w:themeTint="D9"/>
          <w:sz w:val="32"/>
          <w:szCs w:val="32"/>
        </w:rPr>
        <w:t>.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N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ázev n</w:t>
      </w:r>
      <w:r>
        <w:rPr>
          <w:rFonts w:ascii="Cambria" w:hAnsi="Cambria"/>
          <w:color w:val="262626" w:themeColor="text1" w:themeTint="D9"/>
          <w:sz w:val="32"/>
          <w:szCs w:val="32"/>
        </w:rPr>
        <w:t>ajdete v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 </w:t>
      </w:r>
      <w:r>
        <w:rPr>
          <w:rFonts w:ascii="Cambria" w:hAnsi="Cambria"/>
          <w:color w:val="262626" w:themeColor="text1" w:themeTint="D9"/>
          <w:sz w:val="32"/>
          <w:szCs w:val="32"/>
        </w:rPr>
        <w:t>přesmyčce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C83D02" w:rsidRDefault="008642ED" w:rsidP="00272EC7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A79F0" wp14:editId="6A84B5B1">
                <wp:simplePos x="0" y="0"/>
                <wp:positionH relativeFrom="leftMargin">
                  <wp:align>right</wp:align>
                </wp:positionH>
                <wp:positionV relativeFrom="paragraph">
                  <wp:posOffset>10805</wp:posOffset>
                </wp:positionV>
                <wp:extent cx="300251" cy="286603"/>
                <wp:effectExtent l="38100" t="38100" r="43180" b="37465"/>
                <wp:wrapNone/>
                <wp:docPr id="17" name="Pěticípá hvěz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6603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CF1EF8" id="Pěticípá hvězda 17" o:spid="_x0000_s1026" style="position:absolute;margin-left:-27.55pt;margin-top:.85pt;width:23.65pt;height:22.55pt;z-index:25170636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30025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tRcwIAAB0FAAAOAAAAZHJzL2Uyb0RvYy54bWysVM1OGzEQvlfqO1i+l92E30ZsUASiqoQg&#10;KlScjddmrdoe13ayCa/CiQfoU8CDdezdbBBFPVS9eGc8882fv9njk5XRZCl8UGArOtopKRGWQ63s&#10;fUW/35x/OqIkRGZrpsGKiq5FoCfTjx+OWzcRY2hA18ITDGLDpHUVbWJ0k6IIvBGGhR1wwqJRgjcs&#10;ourvi9qzFqMbXYzL8qBowdfOAxch4O1ZZ6TTHF9KweOVlEFEoiuKtcV8+nzepbOYHrPJvWeuUbwv&#10;g/1DFYYpi0mHUGcsMrLw6o9QRnEPAWTc4WAKkFJxkXvAbkblm26uG+ZE7gWHE9wwpvD/wvLL5dwT&#10;VePbHVJimcE3mr88RsWff7nnJ9IsXx4fakbQiqNqXZgg4trNfa8FFFPfK+lN+mJHZJXHux7GK1aR&#10;cLzcLcvx/ogSjqbx0cFBuZtiFluw8yF+EWBIEiqKvPH7eapseRFi57vxScm0TXepqK6MLMW1Fp3x&#10;m5DYGSYe5yCZU+JUe7JkyIb6x6hPry16JohUWg+g0XsgHTeg3jfBRObZACzfA26zDd45I9g4AI2y&#10;4P8Olp3/puuu19T2HdRrfEgPHcOD4+cKh3jBQpwzj5RG8uOaxis8pIa2otBLlDTgH967T/7INLRS&#10;0uKK4Iv8XDAvKNFfLXLw82hvL+1UVvb2D8eo+NeWu9cWuzCngHNHAmB1WUz+UW9E6cHc4jbPUlY0&#10;Mcsxd0V59BvlNHari/8DLmaz7IZ75Fi8sNeOp+BpqokjN6tb5l3PpIgUvITNOrHJGz51vglpYbaI&#10;IFUm23au/bxxBzNf+/9FWvLXevba/tWmvwEAAP//AwBQSwMEFAAGAAgAAAAhAEQhie3cAAAABAEA&#10;AA8AAABkcnMvZG93bnJldi54bWxMj81Ow0AMhO9IvMPKSNzopgW1VcimKn+XHpDagtqjmzVJRNYb&#10;ZTdN+vaYE5ys8Vgzn7PV6Bp1pi7Ung1MJwko4sLbmksDH/u3uyWoEJEtNp7JwIUCrPLrqwxT6wfe&#10;0nkXSyUhHFI0UMXYplqHoiKHYeJbYvG+fOcwiuxKbTscJNw1epYkc+2wZmmosKXniorvXe8M0Ovx&#10;831av2z26352OZTDdjPYJ2Nub8b1I6hIY/w7hl98QYdcmE6+ZxtUY0AeibJdgBLzYXEP6iRzvgSd&#10;Z/o/fP4DAAD//wMAUEsBAi0AFAAGAAgAAAAhALaDOJL+AAAA4QEAABMAAAAAAAAAAAAAAAAAAAAA&#10;AFtDb250ZW50X1R5cGVzXS54bWxQSwECLQAUAAYACAAAACEAOP0h/9YAAACUAQAACwAAAAAAAAAA&#10;AAAAAAAvAQAAX3JlbHMvLnJlbHNQSwECLQAUAAYACAAAACEA09TLUXMCAAAdBQAADgAAAAAAAAAA&#10;AAAAAAAuAgAAZHJzL2Uyb0RvYy54bWxQSwECLQAUAAYACAAAACEARCGJ7dwAAAAEAQAADwAAAAAA&#10;AAAAAAAAAADNBAAAZHJzL2Rvd25yZXYueG1sUEsFBgAAAAAEAAQA8wAAANYFAAAAAA==&#10;" path="m,109472r114686,1l150126,r35439,109473l300251,109472r-92784,67658l242908,286602,150126,218944,57343,286602,92784,177130,,109472xe" fillcolor="white [3201]" strokecolor="black [3200]" strokeweight="1pt">
                <v:stroke joinstyle="miter"/>
                <v:path arrowok="t" o:connecttype="custom" o:connectlocs="0,109472;114686,109473;150126,0;185565,109473;300251,109472;207467,177130;242908,286602;150126,218944;57343,286602;92784,177130;0,109472" o:connectangles="0,0,0,0,0,0,0,0,0,0,0"/>
                <w10:wrap anchorx="margin"/>
              </v:shape>
            </w:pict>
          </mc:Fallback>
        </mc:AlternateContent>
      </w:r>
    </w:p>
    <w:p w:rsidR="00C83D02" w:rsidRDefault="00C83D02" w:rsidP="00272EC7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KMAIOLAJ</w:t>
      </w:r>
      <w:r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………………………………..</w:t>
      </w:r>
      <w:r>
        <w:rPr>
          <w:rFonts w:ascii="Cambria" w:hAnsi="Cambria"/>
          <w:color w:val="262626" w:themeColor="text1" w:themeTint="D9"/>
          <w:sz w:val="32"/>
          <w:szCs w:val="32"/>
        </w:rPr>
        <w:tab/>
      </w:r>
    </w:p>
    <w:p w:rsidR="008E39AF" w:rsidRPr="00CB167C" w:rsidRDefault="00C83D02" w:rsidP="00CB167C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B167C">
        <w:rPr>
          <w:rFonts w:ascii="Cambria" w:hAnsi="Cambria"/>
          <w:color w:val="262626" w:themeColor="text1" w:themeTint="D9"/>
          <w:sz w:val="32"/>
          <w:szCs w:val="32"/>
        </w:rPr>
        <w:t xml:space="preserve">Keramické výrobky pocházející z ostrova </w:t>
      </w:r>
      <w:hyperlink r:id="rId15" w:tooltip="Mallorca" w:history="1">
        <w:r w:rsidRPr="00CB167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Mallorca</w:t>
        </w:r>
      </w:hyperlink>
      <w:r w:rsidRPr="00CB167C"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  <w:t>, kudy vedla obchodní cesta ze Španělska do Itálie</w:t>
      </w:r>
      <w:r w:rsidRPr="00CB167C">
        <w:rPr>
          <w:rFonts w:ascii="Cambria" w:hAnsi="Cambria"/>
          <w:color w:val="262626" w:themeColor="text1" w:themeTint="D9"/>
          <w:sz w:val="32"/>
          <w:szCs w:val="32"/>
        </w:rPr>
        <w:t xml:space="preserve">, byly původně pokryty </w:t>
      </w:r>
      <w:hyperlink r:id="rId16" w:tooltip="Cín" w:history="1">
        <w:r w:rsidRPr="00CB167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cínovým</w:t>
        </w:r>
      </w:hyperlink>
      <w:r w:rsidRPr="00CB167C">
        <w:rPr>
          <w:rFonts w:ascii="Cambria" w:hAnsi="Cambria"/>
          <w:color w:val="262626" w:themeColor="text1" w:themeTint="D9"/>
          <w:sz w:val="32"/>
          <w:szCs w:val="32"/>
        </w:rPr>
        <w:t xml:space="preserve"> smaltovým povrchem,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 xml:space="preserve">se </w:t>
      </w:r>
      <w:r w:rsidRPr="00CB167C">
        <w:rPr>
          <w:rFonts w:ascii="Cambria" w:hAnsi="Cambria"/>
          <w:color w:val="262626" w:themeColor="text1" w:themeTint="D9"/>
          <w:sz w:val="32"/>
          <w:szCs w:val="32"/>
        </w:rPr>
        <w:t xml:space="preserve">vypalují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 xml:space="preserve">dvakrát </w:t>
      </w:r>
      <w:r w:rsidR="00E940DB">
        <w:rPr>
          <w:rFonts w:ascii="Calibri" w:hAnsi="Calibri" w:cs="Calibri"/>
          <w:color w:val="262626" w:themeColor="text1" w:themeTint="D9"/>
          <w:sz w:val="32"/>
          <w:szCs w:val="32"/>
        </w:rPr>
        <w:t xml:space="preserve">až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třikrát</w:t>
      </w:r>
      <w:r w:rsidRPr="00CB167C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8E39AF" w:rsidRDefault="008E39AF" w:rsidP="00E940DB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8E39AF" w:rsidRPr="00BA359C" w:rsidRDefault="008E39AF" w:rsidP="00CB167C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Další inovací bylo od počátku 16. století vypalování šedé hlíny vysokým žárem na tzv. kameninu (něm. </w:t>
      </w:r>
      <w:r w:rsidRPr="00BA359C">
        <w:rPr>
          <w:rFonts w:ascii="Cambria" w:hAnsi="Cambria"/>
          <w:i/>
          <w:iCs/>
          <w:color w:val="262626" w:themeColor="text1" w:themeTint="D9"/>
          <w:sz w:val="32"/>
          <w:szCs w:val="32"/>
        </w:rPr>
        <w:t>Steinzeug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), která se užívala zejména na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nádoby 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k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 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pití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. V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kombinaci s modrým kobaltovým dekorem a cínovým víčkem se stala doménou </w:t>
      </w:r>
      <w:r>
        <w:rPr>
          <w:rFonts w:ascii="Cambria" w:hAnsi="Cambria"/>
          <w:color w:val="262626" w:themeColor="text1" w:themeTint="D9"/>
          <w:sz w:val="32"/>
          <w:szCs w:val="32"/>
        </w:rPr>
        <w:t>německých a slezských keramiků.</w:t>
      </w:r>
    </w:p>
    <w:p w:rsidR="00BA6B8E" w:rsidRPr="00BA359C" w:rsidRDefault="008642ED" w:rsidP="00CB167C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D0F393" wp14:editId="791D4F47">
                <wp:simplePos x="0" y="0"/>
                <wp:positionH relativeFrom="leftMargin">
                  <wp:align>right</wp:align>
                </wp:positionH>
                <wp:positionV relativeFrom="paragraph">
                  <wp:posOffset>1149066</wp:posOffset>
                </wp:positionV>
                <wp:extent cx="300251" cy="286603"/>
                <wp:effectExtent l="38100" t="38100" r="43180" b="37465"/>
                <wp:wrapNone/>
                <wp:docPr id="16" name="Pěticípá hvěz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6603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C7CAA6" id="Pěticípá hvězda 16" o:spid="_x0000_s1026" style="position:absolute;margin-left:-27.55pt;margin-top:90.5pt;width:23.65pt;height:22.55pt;z-index:25170432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30025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HkcwIAAB0FAAAOAAAAZHJzL2Uyb0RvYy54bWysVM1OGzEQvlfqO1i+l90ESGnEBkUgqkoI&#10;okLF2Xht1qr/OnayCa/CqQ/Qp4AH69i72SCKeqh68c545ps/f7PHJ2ujyUpAUM5WdLRXUiIsd7Wy&#10;9xX9dnP+4YiSEJmtmXZWVHQjAj2ZvX933PqpGLvG6VoAwSA2TFtf0SZGPy2KwBthWNhzXlg0SgeG&#10;RVThvqiBtRjd6GJclpOidVB7cFyEgLdnnZHOcnwpBY9XUgYRia4o1hbzCfm8S2cxO2bTe2C+Ubwv&#10;g/1DFYYpi0mHUGcsMrIE9Ucoozi44GTc484UTkrFRe4BuxmVr7q5bpgXuRccTvDDmML/C8svVwsg&#10;qsa3m1BimcE3Wjw/RsWffvmnn6RZPT8+1IygFUfV+jBFxLVfQK8FFFPfawkmfbEjss7j3QzjFetI&#10;OF7ul+X4cEQJR9P4aDIp91PMYgf2EOJn4QxJQkWRN3CYp8pWFyF2vluflEzbdJeK6srIUtxo0Rm/&#10;ComdYeJxDpI5JU41kBVDNtTfR316bdEzQaTSegCN3gLpuAX1vgkmMs8GYPkWcJdt8M4ZnY0D0Cjr&#10;4O9g2flvu+56TW3fuXqDDwmuY3jw/FzhEC9YiAsGSGkkP65pvMJDatdW1PUSJY2Dh7fukz8yDa2U&#10;tLgi+CI/lgwEJfqLRQ5+Gh0cpJ3KysHhxzEq8NJy99Jil+bU4dyRAFhdFpN/1FtRgjO3uM3zlBVN&#10;zHLMXVEeYaucxm518X/AxXye3XCPPIsX9trzFDxNNXHkZn3LwPdMikjBS7ddJzZ9xafONyGtmy+j&#10;kyqTbTfXft64g5mv/f8iLflLPXvt/mqz3wAAAP//AwBQSwMEFAAGAAgAAAAhAAanJRfeAAAABwEA&#10;AA8AAABkcnMvZG93bnJldi54bWxMj81uwjAQhO9IfQdrK/UGTtKKohAH0b8Lh0pAKziaeEmixuso&#10;dkh4+25P9Lazs5r5NluNthEX7HztSEE8i0AgFc7UVCr42n9MFyB80GR04wgVXNHDKr+bZDo1bqAt&#10;XnahFBxCPtUKqhDaVEpfVGi1n7kWib2z66wOLLtSmk4PHG4bmUTRXFpdEzdUusXXCoufXW8V4Pvx&#10;+zOu3zb7dZ9cD+Ww3QzmRamH+3G9BBFwDLdj+MNndMiZ6eR6Ml40CviRwNtFzAPbT8+PIE4KkmQe&#10;g8wz+Z8//wUAAP//AwBQSwECLQAUAAYACAAAACEAtoM4kv4AAADhAQAAEwAAAAAAAAAAAAAAAAAA&#10;AAAAW0NvbnRlbnRfVHlwZXNdLnhtbFBLAQItABQABgAIAAAAIQA4/SH/1gAAAJQBAAALAAAAAAAA&#10;AAAAAAAAAC8BAABfcmVscy8ucmVsc1BLAQItABQABgAIAAAAIQCMSXHkcwIAAB0FAAAOAAAAAAAA&#10;AAAAAAAAAC4CAABkcnMvZTJvRG9jLnhtbFBLAQItABQABgAIAAAAIQAGpyUX3gAAAAcBAAAPAAAA&#10;AAAAAAAAAAAAAM0EAABkcnMvZG93bnJldi54bWxQSwUGAAAAAAQABADzAAAA2AUAAAAA&#10;" path="m,109472r114686,1l150126,r35439,109473l300251,109472r-92784,67658l242908,286602,150126,218944,57343,286602,92784,177130,,109472xe" fillcolor="white [3201]" strokecolor="black [3200]" strokeweight="1pt">
                <v:stroke joinstyle="miter"/>
                <v:path arrowok="t" o:connecttype="custom" o:connectlocs="0,109472;114686,109473;150126,0;185565,109473;300251,109472;207467,177130;242908,286602;150126,218944;57343,286602;92784,177130;0,109472" o:connectangles="0,0,0,0,0,0,0,0,0,0,0"/>
                <w10:wrap anchorx="margin"/>
              </v:shape>
            </w:pict>
          </mc:Fallback>
        </mc:AlternateConten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Moravští a západoslovenští příslušníci sekty novokřtěnců </w:t>
      </w:r>
      <w:hyperlink r:id="rId17" w:tooltip="Habáni" w:history="1">
        <w:r w:rsidR="00272EC7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Habáni</w:t>
        </w:r>
      </w:hyperlink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8E39A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(nebo také </w:t>
      </w:r>
      <w:r w:rsidR="008E39AF" w:rsidRPr="00BA6B8E">
        <w:rPr>
          <w:rFonts w:ascii="Cambria" w:hAnsi="Cambria"/>
          <w:bCs/>
          <w:color w:val="262626" w:themeColor="text1" w:themeTint="D9"/>
          <w:sz w:val="32"/>
          <w:szCs w:val="32"/>
        </w:rPr>
        <w:t>toufaři</w:t>
      </w:r>
      <w:r w:rsidR="008E39A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z něm. </w:t>
      </w:r>
      <w:r w:rsidR="008E39AF" w:rsidRPr="00BA359C">
        <w:rPr>
          <w:rFonts w:ascii="Cambria" w:hAnsi="Cambria"/>
          <w:i/>
          <w:iCs/>
          <w:color w:val="262626" w:themeColor="text1" w:themeTint="D9"/>
          <w:sz w:val="32"/>
          <w:szCs w:val="32"/>
        </w:rPr>
        <w:t>taufen</w:t>
      </w:r>
      <w:r w:rsidR="008E39A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 xml:space="preserve">– </w:t>
      </w:r>
      <w:r w:rsidR="008E39A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křtít) 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 xml:space="preserve">vyráběli a 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šíři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>li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fajáns 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 xml:space="preserve">zhruba 140 let 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 xml:space="preserve"> od kon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>c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e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 xml:space="preserve"> 16. do 30. let 18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.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 xml:space="preserve"> st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ol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>T</w:t>
      </w:r>
      <w:r w:rsidR="00C83D02">
        <w:rPr>
          <w:rFonts w:ascii="Cambria" w:hAnsi="Cambria"/>
          <w:color w:val="262626" w:themeColor="text1" w:themeTint="D9"/>
          <w:sz w:val="32"/>
          <w:szCs w:val="32"/>
        </w:rPr>
        <w:t xml:space="preserve">a se 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>vyznačuje charakteristickým malovaným dekorem</w:t>
      </w:r>
      <w:r w:rsidR="00BA6B8E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se střídmou </w:t>
      </w:r>
      <w:hyperlink r:id="rId18" w:tooltip="Heraldika" w:history="1">
        <w:r w:rsidR="00BA6B8E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heraldickou</w:t>
        </w:r>
      </w:hyperlink>
      <w:r w:rsidR="00BA6B8E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nebo rostlinnou dekorací. </w:t>
      </w:r>
    </w:p>
    <w:p w:rsidR="00BA6B8E" w:rsidRDefault="008E39AF" w:rsidP="00BA6B8E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682098" w:rsidRDefault="008E39AF" w:rsidP="00BA6B8E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Jak se říká této keramice? H _ _ _´ _ _ _Á</w:t>
      </w:r>
      <w:r w:rsidR="00682098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4A3A04" w:rsidRDefault="004A3A04" w:rsidP="00682098">
      <w:pPr>
        <w:pStyle w:val="Normlnweb"/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547FB8" wp14:editId="02A7C1CC">
            <wp:extent cx="1692322" cy="2321580"/>
            <wp:effectExtent l="0" t="0" r="317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4188" cy="233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AF" w:rsidRDefault="008E39AF" w:rsidP="00EF6A13">
      <w:pPr>
        <w:pStyle w:val="Odstavecseseznamem"/>
        <w:tabs>
          <w:tab w:val="left" w:pos="2394"/>
          <w:tab w:val="left" w:pos="8921"/>
        </w:tabs>
        <w:ind w:left="284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8E39AF" w:rsidRDefault="00EF6A13" w:rsidP="00EF6A13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Dlouho přísně utajované výrobní tajemství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č</w:t>
      </w:r>
      <w:r w:rsidR="008E39AF">
        <w:rPr>
          <w:rFonts w:ascii="Cambria" w:hAnsi="Cambria"/>
          <w:color w:val="262626" w:themeColor="text1" w:themeTint="D9"/>
          <w:sz w:val="32"/>
          <w:szCs w:val="32"/>
        </w:rPr>
        <w:t>ínského porcelánu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se šířilo jen prostřednictvím výrobků s Východo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indickou námořní společností do 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>Nizozemí</w:t>
      </w:r>
      <w:r w:rsidR="00BA6B8E">
        <w:rPr>
          <w:rFonts w:ascii="Cambria" w:hAnsi="Cambria"/>
          <w:color w:val="262626" w:themeColor="text1" w:themeTint="D9"/>
          <w:sz w:val="32"/>
          <w:szCs w:val="32"/>
        </w:rPr>
        <w:t xml:space="preserve"> v 17. st.</w:t>
      </w:r>
      <w:r w:rsidR="00682098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kde vznikla prv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ní napodobenina bílé keramiky s 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modrým kobaltovým dekorem ve městě </w:t>
      </w:r>
      <w:hyperlink r:id="rId20" w:tooltip="Delft" w:history="1">
        <w:r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Delft</w:t>
        </w:r>
      </w:hyperlink>
      <w:r w:rsidR="008E39AF">
        <w:rPr>
          <w:rFonts w:ascii="Cambria" w:hAnsi="Cambria"/>
          <w:color w:val="262626" w:themeColor="text1" w:themeTint="D9"/>
          <w:sz w:val="32"/>
          <w:szCs w:val="32"/>
        </w:rPr>
        <w:t>. Víte, jak se této keramice říká?</w:t>
      </w:r>
    </w:p>
    <w:p w:rsidR="008E39AF" w:rsidRDefault="008642ED" w:rsidP="00EF6A13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DA79F0" wp14:editId="6A84B5B1">
                <wp:simplePos x="0" y="0"/>
                <wp:positionH relativeFrom="leftMargin">
                  <wp:align>right</wp:align>
                </wp:positionH>
                <wp:positionV relativeFrom="paragraph">
                  <wp:posOffset>51748</wp:posOffset>
                </wp:positionV>
                <wp:extent cx="300251" cy="286603"/>
                <wp:effectExtent l="38100" t="38100" r="43180" b="37465"/>
                <wp:wrapNone/>
                <wp:docPr id="15" name="Pěticípá hvěz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6603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07B2C6" id="Pěticípá hvězda 15" o:spid="_x0000_s1026" style="position:absolute;margin-left:-27.55pt;margin-top:4.05pt;width:23.65pt;height:22.55pt;z-index:25170227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30025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/hcwIAAB0FAAAOAAAAZHJzL2Uyb0RvYy54bWysVM1OGzEQvlfqO1i+l90EQmnEBkUgqkoI&#10;okLF2Xht1qr/OnayCa/CqQ/Qp4AH69i72SCKeqh68c545ps/f7PHJ2ujyUpAUM5WdLRXUiIsd7Wy&#10;9xX9dnP+4YiSEJmtmXZWVHQjAj2ZvX933PqpGLvG6VoAwSA2TFtf0SZGPy2KwBthWNhzXlg0SgeG&#10;RVThvqiBtRjd6GJclodF66D24LgIAW/POiOd5fhSCh6vpAwiEl1RrC3mE/J5l85idsym98B8o3hf&#10;BvuHKgxTFpMOoc5YZGQJ6o9QRnFwwcm4x50pnJSKi9wDdjMqX3Vz3TAvci84nOCHMYX/F5ZfrhZA&#10;VI1vN6HEMoNvtHh+jIo//fJPP0mzen58qBlBK46q9WGKiGu/gF4LKKa+1xJM+mJHZJ3HuxnGK9aR&#10;cLzcL8vxZEQJR9P46PCw3E8xix3YQ4ifhTMkCRVF3sAkT5WtLkLsfLc+KZm26S4V1ZWRpbjRojN+&#10;FRI7w8TjHCRzSpxqICuGbKi/j/r02qJngkil9QAavQXScQvqfRNMZJ4NwPIt4C7b4J0zOhsHoFHW&#10;wd/BsvPfdt31mtq+c/UGHxJcx/Dg+bnCIV6wEBcMkNJIflzTeIWH1K6tqOslShoHD2/dJ39kGlop&#10;aXFF8EV+LBkISvQXixz8NDo4SDuVlYPJxzEq8NJy99Jil+bU4dyRAFhdFpN/1FtRgjO3uM3zlBVN&#10;zHLMXVEeYaucxm518X/AxXye3XCPPIsX9trzFDxNNXHkZn3LwPdMikjBS7ddJzZ9xafONyGtmy+j&#10;kyqTbTfXft64g5mv/f8iLflLPXvt/mqz3wAAAP//AwBQSwMEFAAGAAgAAAAhAHl2yw3dAAAABAEA&#10;AA8AAABkcnMvZG93bnJldi54bWxMj81uwjAQhO+VeAdrkXorTkILKM0G0b8Lh0pAKziaeJtEjddR&#10;7JDw9nVP7XE0o5lvsvVoGnGhztWWEeJZBIK4sLrmEuHj8Ha3AuG8Yq0ay4RwJQfrfHKTqVTbgXd0&#10;2ftShBJ2qUKovG9TKV1RkVFuZlvi4H3ZzigfZFdK3akhlJtGJlG0kEbVHBYq1dJzRcX3vjcI9Hr6&#10;fI/rl+1h0yfXYznstoN+QrydjptHEJ5G/xeGX/yADnlgOtuetRMNQjjiEVYxiGDeL+cgzggP8wRk&#10;nsn/8PkPAAAA//8DAFBLAQItABQABgAIAAAAIQC2gziS/gAAAOEBAAATAAAAAAAAAAAAAAAAAAAA&#10;AABbQ29udGVudF9UeXBlc10ueG1sUEsBAi0AFAAGAAgAAAAhADj9If/WAAAAlAEAAAsAAAAAAAAA&#10;AAAAAAAALwEAAF9yZWxzLy5yZWxzUEsBAi0AFAAGAAgAAAAhACzoz+FzAgAAHQUAAA4AAAAAAAAA&#10;AAAAAAAALgIAAGRycy9lMm9Eb2MueG1sUEsBAi0AFAAGAAgAAAAhAHl2yw3dAAAABAEAAA8AAAAA&#10;AAAAAAAAAAAAzQQAAGRycy9kb3ducmV2LnhtbFBLBQYAAAAABAAEAPMAAADXBQAAAAA=&#10;" path="m,109472r114686,1l150126,r35439,109473l300251,109472r-92784,67658l242908,286602,150126,218944,57343,286602,92784,177130,,109472xe" fillcolor="white [3201]" strokecolor="black [3200]" strokeweight="1pt">
                <v:stroke joinstyle="miter"/>
                <v:path arrowok="t" o:connecttype="custom" o:connectlocs="0,109472;114686,109473;150126,0;185565,109473;300251,109472;207467,177130;242908,286602;150126,218944;57343,286602;92784,177130;0,109472" o:connectangles="0,0,0,0,0,0,0,0,0,0,0"/>
                <w10:wrap anchorx="margin"/>
              </v:shape>
            </w:pict>
          </mc:Fallback>
        </mc:AlternateContent>
      </w:r>
    </w:p>
    <w:p w:rsidR="008E39AF" w:rsidRDefault="008E39AF" w:rsidP="00682098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D _ _ _ _ _ Á</w:t>
      </w:r>
    </w:p>
    <w:p w:rsidR="004A3A04" w:rsidRPr="00BA359C" w:rsidRDefault="004A3A04" w:rsidP="00BC67AC">
      <w:pPr>
        <w:tabs>
          <w:tab w:val="left" w:pos="1182"/>
        </w:tabs>
        <w:spacing w:after="0" w:line="240" w:lineRule="auto"/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05A4310" wp14:editId="12947019">
            <wp:extent cx="1924334" cy="293774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6165" cy="29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AF" w:rsidRDefault="008E39AF" w:rsidP="00EF6A13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</w:rPr>
      </w:pPr>
    </w:p>
    <w:p w:rsidR="00EF6A13" w:rsidRPr="00BA359C" w:rsidRDefault="00EF6A13" w:rsidP="00EF6A13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K významným výrobním regionům keramiky a </w:t>
      </w:r>
      <w:hyperlink r:id="rId22" w:tooltip="Porcelán" w:history="1">
        <w:r w:rsidRPr="00BA359C">
          <w:rPr>
            <w:rStyle w:val="Hypertextovodkaz"/>
            <w:rFonts w:ascii="Cambria" w:eastAsiaTheme="majorEastAsia" w:hAnsi="Cambria"/>
            <w:color w:val="262626" w:themeColor="text1" w:themeTint="D9"/>
            <w:sz w:val="32"/>
            <w:szCs w:val="32"/>
            <w:u w:val="none"/>
          </w:rPr>
          <w:t>porcelánu</w:t>
        </w:r>
      </w:hyperlink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se od počátku 18. století zařadily Čechy, nejprve výrobou kameniny v </w:t>
      </w:r>
      <w:hyperlink r:id="rId23" w:tooltip="Týnec nad Sázavou" w:history="1">
        <w:r w:rsidRPr="00BA359C">
          <w:rPr>
            <w:rStyle w:val="Hypertextovodkaz"/>
            <w:rFonts w:ascii="Cambria" w:eastAsiaTheme="majorEastAsia" w:hAnsi="Cambria"/>
            <w:color w:val="262626" w:themeColor="text1" w:themeTint="D9"/>
            <w:sz w:val="32"/>
            <w:szCs w:val="32"/>
            <w:u w:val="none"/>
          </w:rPr>
          <w:t>Týnci nad Sázavou</w:t>
        </w:r>
      </w:hyperlink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>a dále množstvím porcelánek v severozápadních Čechách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EF6A13" w:rsidRPr="00BA6B8E" w:rsidRDefault="00BA6B8E" w:rsidP="00BA6B8E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BA6B8E">
        <w:rPr>
          <w:rFonts w:ascii="Cambria" w:hAnsi="Cambria"/>
          <w:color w:val="262626" w:themeColor="text1" w:themeTint="D9"/>
          <w:sz w:val="32"/>
          <w:szCs w:val="32"/>
        </w:rPr>
        <w:t xml:space="preserve">Během 19. století až 1. poloviny 20. století v celém světě porcelánky prosperovaly, než je po roce 1960 začaly vytlačovat syntetické materiály. </w:t>
      </w:r>
    </w:p>
    <w:p w:rsidR="00EF6A13" w:rsidRPr="00BA359C" w:rsidRDefault="00EF6A13" w:rsidP="00EF6A13">
      <w:pPr>
        <w:tabs>
          <w:tab w:val="left" w:pos="1182"/>
        </w:tabs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272EC7" w:rsidRDefault="00BC67AC" w:rsidP="00BA29CF">
      <w:pPr>
        <w:ind w:firstLine="708"/>
        <w:jc w:val="both"/>
        <w:rPr>
          <w:rFonts w:ascii="Cambria" w:hAnsi="Cambria"/>
          <w:color w:val="262626" w:themeColor="text1" w:themeTint="D9"/>
        </w:rPr>
      </w:pPr>
      <w:r>
        <w:rPr>
          <w:rFonts w:ascii="Cambria" w:hAnsi="Cambria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61DDD7" wp14:editId="3A886B81">
                <wp:simplePos x="0" y="0"/>
                <wp:positionH relativeFrom="leftMargin">
                  <wp:align>right</wp:align>
                </wp:positionH>
                <wp:positionV relativeFrom="paragraph">
                  <wp:posOffset>1103459</wp:posOffset>
                </wp:positionV>
                <wp:extent cx="300251" cy="286603"/>
                <wp:effectExtent l="38100" t="38100" r="43180" b="37465"/>
                <wp:wrapNone/>
                <wp:docPr id="14" name="Pěticípá hvěz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6603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F46AAD" id="Pěticípá hvězda 14" o:spid="_x0000_s1026" style="position:absolute;margin-left:-27.55pt;margin-top:86.9pt;width:23.65pt;height:22.55pt;z-index:25170022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30025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VUcwIAAB0FAAAOAAAAZHJzL2Uyb0RvYy54bWysVM1OGzEQvlfqO1i+l92EQGnEBkUgqkoI&#10;okLF2Xht1qr/OnayCa/CqQ/Qp4AH69i72SCKeqh68c545ps/f7PHJ2ujyUpAUM5WdLRXUiIsd7Wy&#10;9xX9dnP+4YiSEJmtmXZWVHQjAj2ZvX933PqpGLvG6VoAwSA2TFtf0SZGPy2KwBthWNhzXlg0SgeG&#10;RVThvqiBtRjd6GJclodF66D24LgIAW/POiOd5fhSCh6vpAwiEl1RrC3mE/J5l85idsym98B8o3hf&#10;BvuHKgxTFpMOoc5YZGQJ6o9QRnFwwcm4x50pnJSKi9wDdjMqX3Vz3TAvci84nOCHMYX/F5ZfrhZA&#10;VI1vN6HEMoNvtHh+jIo//fJPP0mzen58qBlBK46q9WGKiGu/gF4LKKa+1xJM+mJHZJ3HuxnGK9aR&#10;cLzcL8vxwYgSjqbx0eFhuZ9iFjuwhxA/C2dIEiqKvIGDPFW2ugix8936pGTaprtUVFdGluJGi874&#10;VUjsDBOPc5DMKXGqgawYsqH+PurTa4ueCSKV1gNo9BZIxy2o900wkXk2AMu3gLtsg3fO6GwcgEZZ&#10;B38Hy85/23XXa2r7ztUbfEhwHcOD5+cKh3jBQlwwQEoj+XFN4xUeUru2oq6XKGkcPLx1n/yRaWil&#10;pMUVwRf5sWQgKNFfLHLw02gySTuVlcnBxzEq8NJy99Jil+bU4dyRAFhdFpN/1FtRgjO3uM3zlBVN&#10;zHLMXVEeYaucxm518X/AxXye3XCPPIsX9trzFDxNNXHkZn3LwPdMikjBS7ddJzZ9xafONyGtmy+j&#10;kyqTbTfXft64g5mv/f8iLflLPXvt/mqz3wAAAP//AwBQSwMEFAAGAAgAAAAhAOztanffAAAABwEA&#10;AA8AAABkcnMvZG93bnJldi54bWxMj81uwjAQhO+VeAdrK/VWnISq0BAH0b8LBySgVTmaeJtExOso&#10;dkh4+25P7XF2VjPfZKvRNuKCna8dKYinEQikwpmaSgUfh/f7BQgfNBndOEIFV/Swyic3mU6NG2iH&#10;l30oBYeQT7WCKoQ2ldIXFVrtp65FYu/bdVYHll0pTacHDreNTKLoUVpdEzdUusWXCovzvrcK8O34&#10;uY3r181h3SfXr3LYbQbzrNTd7bheggg4hr9n+MVndMiZ6eR6Ml40CnhI4Ot8xgPYfpjPQJwUJPHi&#10;CWSeyf/8+Q8AAAD//wMAUEsBAi0AFAAGAAgAAAAhALaDOJL+AAAA4QEAABMAAAAAAAAAAAAAAAAA&#10;AAAAAFtDb250ZW50X1R5cGVzXS54bWxQSwECLQAUAAYACAAAACEAOP0h/9YAAACUAQAACwAAAAAA&#10;AAAAAAAAAAAvAQAAX3JlbHMvLnJlbHNQSwECLQAUAAYACAAAACEAc3V1VHMCAAAdBQAADgAAAAAA&#10;AAAAAAAAAAAuAgAAZHJzL2Uyb0RvYy54bWxQSwECLQAUAAYACAAAACEA7O1qd98AAAAHAQAADwAA&#10;AAAAAAAAAAAAAADNBAAAZHJzL2Rvd25yZXYueG1sUEsFBgAAAAAEAAQA8wAAANkFAAAAAA==&#10;" path="m,109472r114686,1l150126,r35439,109473l300251,109472r-92784,67658l242908,286602,150126,218944,57343,286602,92784,177130,,109472xe" fillcolor="white [3201]" strokecolor="black [3200]" strokeweight="1pt">
                <v:stroke joinstyle="miter"/>
                <v:path arrowok="t" o:connecttype="custom" o:connectlocs="0,109472;114686,109473;150126,0;185565,109473;300251,109472;207467,177130;242908,286602;150126,218944;57343,286602;92784,177130;0,109472" o:connectangles="0,0,0,0,0,0,0,0,0,0,0"/>
                <w10:wrap anchorx="margin"/>
              </v:shape>
            </w:pict>
          </mc:Fallback>
        </mc:AlternateContent>
      </w:r>
      <w:r w:rsidR="00BA29CF" w:rsidRPr="00BA359C">
        <w:rPr>
          <w:rFonts w:ascii="Cambria" w:hAnsi="Cambria"/>
          <w:b/>
          <w:bCs/>
          <w:color w:val="262626" w:themeColor="text1" w:themeTint="D9"/>
          <w:sz w:val="32"/>
          <w:szCs w:val="32"/>
        </w:rPr>
        <w:t>Porcelán</w:t>
      </w:r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(zastarale též </w:t>
      </w:r>
      <w:r w:rsidR="00BA29CF" w:rsidRPr="00BA359C">
        <w:rPr>
          <w:rFonts w:ascii="Cambria" w:hAnsi="Cambria"/>
          <w:b/>
          <w:bCs/>
          <w:color w:val="262626" w:themeColor="text1" w:themeTint="D9"/>
          <w:sz w:val="32"/>
          <w:szCs w:val="32"/>
        </w:rPr>
        <w:t>porculán</w:t>
      </w:r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) je keramická hmota z keramického těsta tvořeného směsí </w:t>
      </w:r>
      <w:hyperlink r:id="rId24" w:tooltip="Kaolin" w:history="1">
        <w:r w:rsidR="00BA29CF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kaolinu</w:t>
        </w:r>
      </w:hyperlink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>, ostřiva a taviva.</w:t>
      </w:r>
      <w:r w:rsidR="00F8554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BA359C" w:rsidRPr="00BA359C">
        <w:rPr>
          <w:rFonts w:ascii="Cambria" w:hAnsi="Cambria"/>
          <w:color w:val="262626" w:themeColor="text1" w:themeTint="D9"/>
          <w:sz w:val="32"/>
          <w:szCs w:val="32"/>
        </w:rPr>
        <w:t>Recep</w:t>
      </w:r>
      <w:r w:rsidR="00F8554C">
        <w:rPr>
          <w:rFonts w:ascii="Cambria" w:hAnsi="Cambria"/>
          <w:color w:val="262626" w:themeColor="text1" w:themeTint="D9"/>
          <w:sz w:val="32"/>
          <w:szCs w:val="32"/>
        </w:rPr>
        <w:t>turou je</w:t>
      </w:r>
      <w:r w:rsidR="00BA359C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25" w:tooltip="Kombinace" w:history="1">
        <w:r w:rsidR="00BA359C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kombinace</w:t>
        </w:r>
      </w:hyperlink>
      <w:r w:rsidR="00BA359C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26" w:tooltip="Ingredience" w:history="1">
        <w:r w:rsidR="00BA359C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ingrediencí</w:t>
        </w:r>
      </w:hyperlink>
      <w:r w:rsidR="00BA359C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zahrnujících coldický jíl (druh kaolínu), vápenatý </w:t>
      </w:r>
      <w:hyperlink r:id="rId27" w:tooltip="Sádrovec" w:history="1">
        <w:r w:rsidR="00BA359C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alabastr</w:t>
        </w:r>
      </w:hyperlink>
      <w:r w:rsidR="00BA359C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br/>
      </w:r>
      <w:r w:rsidR="00BA359C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a </w:t>
      </w:r>
      <w:hyperlink r:id="rId28" w:tooltip="Křemičitý písek (stránka neexistuje)" w:history="1">
        <w:r w:rsidR="00BA359C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křemičitý písek</w:t>
        </w:r>
      </w:hyperlink>
      <w:r w:rsidR="00BA6B8E">
        <w:rPr>
          <w:rFonts w:ascii="Cambria" w:hAnsi="Cambria"/>
          <w:color w:val="262626" w:themeColor="text1" w:themeTint="D9"/>
        </w:rPr>
        <w:t>.</w:t>
      </w:r>
    </w:p>
    <w:p w:rsidR="00F8554C" w:rsidRDefault="00BA6B8E" w:rsidP="00CB167C">
      <w:pPr>
        <w:ind w:firstLine="708"/>
        <w:jc w:val="both"/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Jak se nazývá d</w:t>
      </w:r>
      <w:r w:rsidR="00EF6A13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ruh hrnčířských výrobků nažloutlé nebo načervenalé barvy, které jsou pokryty bílou neprůhlednou </w:t>
      </w:r>
      <w:hyperlink r:id="rId29" w:tooltip="Glazura" w:history="1">
        <w:r w:rsidR="00EF6A13" w:rsidRPr="00BA359C">
          <w:rPr>
            <w:rStyle w:val="Hypertextovodkaz"/>
            <w:rFonts w:ascii="Cambria" w:eastAsiaTheme="majorEastAsia" w:hAnsi="Cambria"/>
            <w:color w:val="262626" w:themeColor="text1" w:themeTint="D9"/>
            <w:sz w:val="32"/>
            <w:szCs w:val="32"/>
            <w:u w:val="none"/>
          </w:rPr>
          <w:t>glazurou</w:t>
        </w:r>
      </w:hyperlink>
      <w:r w:rsidR="00CB167C">
        <w:rPr>
          <w:rStyle w:val="Hypertextovodkaz"/>
          <w:rFonts w:ascii="Cambria" w:eastAsiaTheme="majorEastAsia" w:hAnsi="Cambria"/>
          <w:color w:val="262626" w:themeColor="text1" w:themeTint="D9"/>
          <w:sz w:val="32"/>
          <w:szCs w:val="32"/>
          <w:u w:val="none"/>
        </w:rPr>
        <w:t>?</w:t>
      </w:r>
      <w:r w:rsidR="00EF6A13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>
        <w:rPr>
          <w:rFonts w:ascii="Cambria" w:hAnsi="Cambria"/>
          <w:color w:val="262626" w:themeColor="text1" w:themeTint="D9"/>
          <w:sz w:val="32"/>
          <w:szCs w:val="32"/>
        </w:rPr>
        <w:t>Jde o k</w:t>
      </w:r>
      <w:r w:rsidR="00F8554C">
        <w:rPr>
          <w:rFonts w:ascii="Cambria" w:hAnsi="Cambria"/>
          <w:color w:val="262626" w:themeColor="text1" w:themeTint="D9"/>
          <w:sz w:val="32"/>
          <w:szCs w:val="32"/>
        </w:rPr>
        <w:t>eramiku</w:t>
      </w:r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br/>
      </w:r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>s měkčím střepem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z</w:t>
      </w:r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> </w:t>
      </w:r>
      <w:r w:rsidR="00E940DB">
        <w:rPr>
          <w:rFonts w:ascii="Cambria" w:hAnsi="Cambria"/>
          <w:color w:val="262626" w:themeColor="text1" w:themeTint="D9"/>
          <w:sz w:val="32"/>
          <w:szCs w:val="32"/>
        </w:rPr>
        <w:t>i</w:t>
      </w:r>
      <w:r w:rsidR="00BA29CF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talského </w:t>
      </w:r>
      <w:r w:rsidR="00272EC7"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města </w:t>
      </w:r>
      <w:hyperlink r:id="rId30" w:tooltip="Faenza" w:history="1">
        <w:r w:rsidR="00272EC7" w:rsidRPr="00BA359C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Faenza</w:t>
        </w:r>
      </w:hyperlink>
      <w:r w:rsidR="00F8554C"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  <w:t>, po kterém nese název</w:t>
      </w:r>
      <w:r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  <w:t xml:space="preserve">? </w:t>
      </w:r>
    </w:p>
    <w:p w:rsidR="00BA6B8E" w:rsidRDefault="00BA6B8E" w:rsidP="00E602FD">
      <w:pPr>
        <w:ind w:firstLine="708"/>
        <w:jc w:val="center"/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</w:pPr>
      <w:r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  <w:t>Najdete v přesmyčce.</w:t>
      </w:r>
    </w:p>
    <w:p w:rsidR="00BA6B8E" w:rsidRDefault="00BA6B8E" w:rsidP="00E602FD">
      <w:pPr>
        <w:ind w:firstLine="708"/>
        <w:jc w:val="center"/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</w:pPr>
    </w:p>
    <w:p w:rsidR="00272EC7" w:rsidRPr="00BA359C" w:rsidRDefault="00BA6B8E" w:rsidP="00BA6B8E">
      <w:pPr>
        <w:ind w:firstLine="708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 SAJNÁF</w:t>
      </w:r>
      <w:r>
        <w:rPr>
          <w:rFonts w:ascii="Cambria" w:hAnsi="Cambria"/>
          <w:color w:val="262626" w:themeColor="text1" w:themeTint="D9"/>
          <w:sz w:val="32"/>
          <w:szCs w:val="32"/>
        </w:rPr>
        <w:tab/>
      </w:r>
      <w:r>
        <w:rPr>
          <w:rFonts w:ascii="Cambria" w:hAnsi="Cambria"/>
          <w:color w:val="262626" w:themeColor="text1" w:themeTint="D9"/>
          <w:sz w:val="32"/>
          <w:szCs w:val="32"/>
        </w:rPr>
        <w:tab/>
        <w:t>……………………………………</w:t>
      </w:r>
    </w:p>
    <w:p w:rsidR="000E03E7" w:rsidRDefault="000E03E7" w:rsidP="00E602FD">
      <w:pPr>
        <w:ind w:firstLine="708"/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</w:p>
    <w:p w:rsidR="00EF5BC9" w:rsidRPr="00BA359C" w:rsidRDefault="00EF5BC9" w:rsidP="00AC42B8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990113F" wp14:editId="3B4B3986">
            <wp:extent cx="1487606" cy="24429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4075" cy="245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BB" w:rsidRPr="00BA359C" w:rsidRDefault="00270CBB" w:rsidP="00396449">
      <w:pPr>
        <w:jc w:val="center"/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</w:p>
    <w:p w:rsidR="00F8554C" w:rsidRPr="00F8554C" w:rsidRDefault="00EF6A13" w:rsidP="00F8554C">
      <w:pPr>
        <w:tabs>
          <w:tab w:val="left" w:pos="2394"/>
          <w:tab w:val="left" w:pos="8921"/>
        </w:tabs>
        <w:jc w:val="both"/>
        <w:rPr>
          <w:rStyle w:val="Siln"/>
          <w:rFonts w:ascii="Cambria" w:hAnsi="Cambria"/>
          <w:color w:val="262626" w:themeColor="text1" w:themeTint="D9"/>
          <w:sz w:val="32"/>
          <w:szCs w:val="32"/>
        </w:rPr>
      </w:pPr>
      <w:r w:rsidRPr="00CB167C">
        <w:rPr>
          <w:rStyle w:val="Siln"/>
          <w:rFonts w:ascii="Cambria" w:hAnsi="Cambria"/>
          <w:bCs w:val="0"/>
          <w:color w:val="262626" w:themeColor="text1" w:themeTint="D9"/>
          <w:sz w:val="32"/>
          <w:szCs w:val="32"/>
        </w:rPr>
        <w:t>Keramika</w:t>
      </w:r>
      <w:r w:rsidRPr="00F8554C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 xml:space="preserve"> je anorganický nekovový materiál vyrobený ze směsi práškových látek, jež se po vytvarování zpevní žárem. Podle jemnosti směsí a struktury výrobků se rozlišuje keramika jemná (např. porcelán) a hrubá (např. stavební keramika). Na výši teploty výpalu (1 000–1 800 °C) závisí, zda je keramika pórovitá či hutná (slinutá).</w:t>
      </w:r>
      <w:r w:rsidRPr="00F8554C">
        <w:rPr>
          <w:rStyle w:val="Siln"/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EF6A13" w:rsidRPr="00F8554C" w:rsidRDefault="00EF6A13" w:rsidP="00F8554C">
      <w:pPr>
        <w:tabs>
          <w:tab w:val="left" w:pos="2394"/>
          <w:tab w:val="left" w:pos="8921"/>
        </w:tabs>
        <w:jc w:val="both"/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  <w:r w:rsidRPr="00F8554C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Tradiční keramika (porcelán, kamenina a cihlářské výrobky, dále fajáns, majolika, terakota a hrnčířské výrobky) se vyrábí na bázi jílových surovin.</w:t>
      </w:r>
    </w:p>
    <w:p w:rsidR="00EF6A13" w:rsidRDefault="00EF6A13" w:rsidP="00CB167C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Základní keramickou surovinou pro výrobu užitkové a ozdobné keramiky jsou </w:t>
      </w:r>
      <w:r w:rsidRPr="00BA359C">
        <w:rPr>
          <w:rStyle w:val="Siln"/>
          <w:rFonts w:ascii="Cambria" w:hAnsi="Cambria"/>
          <w:color w:val="262626" w:themeColor="text1" w:themeTint="D9"/>
          <w:sz w:val="32"/>
          <w:szCs w:val="32"/>
        </w:rPr>
        <w:t>jíly, kaolín a hlíny.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 Podle složení, použití, podle teploty vypalování 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a deformace v žáru se rozlišují </w:t>
      </w:r>
      <w:r w:rsidRPr="00BA359C">
        <w:rPr>
          <w:rStyle w:val="Siln"/>
          <w:rFonts w:ascii="Cambria" w:hAnsi="Cambria"/>
          <w:color w:val="262626" w:themeColor="text1" w:themeTint="D9"/>
          <w:sz w:val="32"/>
          <w:szCs w:val="32"/>
        </w:rPr>
        <w:t>cihlářské, hrnčířské, pórovinové, kameninové a porcelánové</w:t>
      </w:r>
      <w:r w:rsidRPr="00BA359C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</w:p>
    <w:p w:rsidR="004A3A04" w:rsidRPr="00BA359C" w:rsidRDefault="008642ED" w:rsidP="00682098">
      <w:pPr>
        <w:pStyle w:val="Normlnweb"/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9BCA0" wp14:editId="4F464534">
                <wp:simplePos x="0" y="0"/>
                <wp:positionH relativeFrom="leftMargin">
                  <wp:align>right</wp:align>
                </wp:positionH>
                <wp:positionV relativeFrom="paragraph">
                  <wp:posOffset>2021547</wp:posOffset>
                </wp:positionV>
                <wp:extent cx="300251" cy="286603"/>
                <wp:effectExtent l="38100" t="38100" r="43180" b="37465"/>
                <wp:wrapNone/>
                <wp:docPr id="13" name="Pěticípá hvěz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6603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379CC8" id="Pěticípá hvězda 13" o:spid="_x0000_s1026" style="position:absolute;margin-left:-27.55pt;margin-top:159.2pt;width:23.65pt;height:22.55pt;z-index:2516981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30025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LqdgIAAB0FAAAOAAAAZHJzL2Uyb0RvYy54bWysVM1OGzEQvlfqO1i+l92En9KIDYpAVJUQ&#10;RA0VZ+O1Wau2x7WdbMKrcOoD9CngwTr2bjaIoh6qXrwznvnmz9/syenaaLISPiiwFR3tlZQIy6FW&#10;9r6i324uPhxTEiKzNdNgRUU3ItDT6ft3J62biDE0oGvhCQaxYdK6ijYxuklRBN4Iw8IeOGHRKMEb&#10;FlH190XtWYvRjS7GZXlUtOBr54GLEPD2vDPSaY4vpeDxWsogItEVxdpiPn0+79JZTE/Y5N4z1yje&#10;l8H+oQrDlMWkQ6hzFhlZevVHKKO4hwAy7nEwBUipuMg9YDej8lU3i4Y5kXvB4QQ3jCn8v7D8ajX3&#10;RNX4dvuUWGbwjebPj1Hxp1/u6SdpVs+PDzUjaMVRtS5MELFwc99rAcXU91p6k77YEVnn8W6G8Yp1&#10;JBwv98tyfDiihKNpfHx0VOaYxQ7sfIifBRiShIoib/xhnipbXYaIGdF365OSaZvuUlFdGVmKGy06&#10;41chsTNMPM5BMqfEmfZkxZAN9fdRaglDaoueCSKV1gNo9BZIxy2o900wkXk2AMu3gLtsg3fOCDYO&#10;QKMs+L+DZee/7brrNbV9B/UGH9JDx/Dg+IXCIV6yEOfMI6WR/Lim8RoPqaGtKPQSJQ34h7fukz8y&#10;Da2UtLgi+CI/lswLSvQXixz8NDo4SDuVlYPDj2NU/EvL3UuLXZozwLkjAbC6LCb/qLei9GBucZtn&#10;KSuamOWYu6I8+q1yFrvVxf8BF7NZdsM9cixe2oXjKXiaauLIzfqWedczKSIFr2C7Tmzyik+db0Ja&#10;mC0jSJXJtptrP2/cwUyY/n+Rlvylnr12f7XpbwAAAP//AwBQSwMEFAAGAAgAAAAhAFDo6xPfAAAA&#10;BwEAAA8AAABkcnMvZG93bnJldi54bWxMj81uwjAQhO+VeAdrkXorTggFlMZB9O/CoRLQqj2aeJtE&#10;jddR7JDw9t2eynFnRjPfZpvRNuKMna8dKYhnEQikwpmaSgXvx9e7NQgfNBndOEIFF/SwySc3mU6N&#10;G2iP50MoBZeQT7WCKoQ2ldIXFVrtZ65FYu/bdVYHPrtSmk4PXG4bOY+ipbS6Jl6odItPFRY/h94q&#10;wJevj7e4ft4dt/388lkO+91gHpW6nY7bBxABx/Afhj98RoecmU6uJ+NFo4AfCQqSeL0AwfZilYA4&#10;sbBM7kHmmbzmz38BAAD//wMAUEsBAi0AFAAGAAgAAAAhALaDOJL+AAAA4QEAABMAAAAAAAAAAAAA&#10;AAAAAAAAAFtDb250ZW50X1R5cGVzXS54bWxQSwECLQAUAAYACAAAACEAOP0h/9YAAACUAQAACwAA&#10;AAAAAAAAAAAAAAAvAQAAX3JlbHMvLnJlbHNQSwECLQAUAAYACAAAACEAbKuy6nYCAAAdBQAADgAA&#10;AAAAAAAAAAAAAAAuAgAAZHJzL2Uyb0RvYy54bWxQSwECLQAUAAYACAAAACEAUOjrE98AAAAHAQAA&#10;DwAAAAAAAAAAAAAAAADQBAAAZHJzL2Rvd25yZXYueG1sUEsFBgAAAAAEAAQA8wAAANwFAAAAAA==&#10;" path="m,109472r114686,1l150126,r35439,109473l300251,109472r-92784,67658l242908,286602,150126,218944,57343,286602,92784,177130,,109472xe" fillcolor="white [3201]" strokecolor="black [3200]" strokeweight="1pt">
                <v:stroke joinstyle="miter"/>
                <v:path arrowok="t" o:connecttype="custom" o:connectlocs="0,109472;114686,109473;150126,0;185565,109473;300251,109472;207467,177130;242908,286602;150126,218944;57343,286602;92784,177130;0,109472" o:connectangles="0,0,0,0,0,0,0,0,0,0,0"/>
                <w10:wrap anchorx="margin"/>
              </v:shape>
            </w:pict>
          </mc:Fallback>
        </mc:AlternateContent>
      </w:r>
      <w:r w:rsidR="004A3A04">
        <w:rPr>
          <w:noProof/>
        </w:rPr>
        <w:drawing>
          <wp:inline distT="0" distB="0" distL="0" distR="0" wp14:anchorId="180F7B07" wp14:editId="24EF7970">
            <wp:extent cx="2224585" cy="1940717"/>
            <wp:effectExtent l="0" t="0" r="444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13" w:rsidRDefault="00EF6A13" w:rsidP="00EF6A13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r w:rsidRPr="00BA359C">
        <w:rPr>
          <w:rFonts w:ascii="Cambria" w:hAnsi="Cambria"/>
          <w:color w:val="262626" w:themeColor="text1" w:themeTint="D9"/>
          <w:sz w:val="32"/>
          <w:szCs w:val="32"/>
        </w:rPr>
        <w:t>Mezi t</w:t>
      </w:r>
      <w:r w:rsidR="00682098">
        <w:rPr>
          <w:rFonts w:ascii="Cambria" w:hAnsi="Cambria"/>
          <w:color w:val="262626" w:themeColor="text1" w:themeTint="D9"/>
          <w:sz w:val="32"/>
          <w:szCs w:val="32"/>
        </w:rPr>
        <w:t>radiční keramické výrobky patří? Doplňte</w:t>
      </w:r>
      <w:r w:rsidR="00CB167C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F8554C" w:rsidRDefault="00682098" w:rsidP="00EF6A13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P _ _ _ _ _ _´ </w:t>
      </w:r>
      <w:r w:rsidR="00F8554C">
        <w:rPr>
          <w:rFonts w:ascii="Cambria" w:hAnsi="Cambria"/>
          <w:color w:val="262626" w:themeColor="text1" w:themeTint="D9"/>
          <w:sz w:val="32"/>
          <w:szCs w:val="32"/>
        </w:rPr>
        <w:t>N</w:t>
      </w:r>
    </w:p>
    <w:p w:rsidR="00F8554C" w:rsidRDefault="00682098" w:rsidP="00EF6A13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F _ _ _ ´_ S, M _ _ _ _ _ _ A</w:t>
      </w:r>
    </w:p>
    <w:p w:rsidR="00F8554C" w:rsidRPr="00CB167C" w:rsidRDefault="00F8554C" w:rsidP="00EF6A13">
      <w:pPr>
        <w:pStyle w:val="Normlnweb"/>
        <w:rPr>
          <w:rFonts w:ascii="Cambria" w:hAnsi="Cambria"/>
          <w:b/>
          <w:bCs/>
          <w:color w:val="262626" w:themeColor="text1" w:themeTint="D9"/>
          <w:sz w:val="32"/>
          <w:szCs w:val="32"/>
        </w:rPr>
      </w:pPr>
      <w:r w:rsidRPr="00CB167C">
        <w:rPr>
          <w:rFonts w:ascii="Cambria" w:hAnsi="Cambria"/>
          <w:b/>
          <w:bCs/>
          <w:color w:val="262626" w:themeColor="text1" w:themeTint="D9"/>
          <w:sz w:val="32"/>
          <w:szCs w:val="32"/>
        </w:rPr>
        <w:t>KAMENINA</w:t>
      </w:r>
    </w:p>
    <w:p w:rsidR="00E606A5" w:rsidRDefault="00F8554C" w:rsidP="00E606A5">
      <w:pPr>
        <w:spacing w:before="100" w:beforeAutospacing="1" w:after="100" w:afterAutospacing="1" w:line="240" w:lineRule="auto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Je užitková keramika </w:t>
      </w:r>
      <w:r>
        <w:rPr>
          <w:rFonts w:ascii="Cambria" w:hAnsi="Cambria"/>
          <w:sz w:val="32"/>
          <w:szCs w:val="32"/>
        </w:rPr>
        <w:t>vhodná ke stavebním účelům, např. cihly i tvarovky větších rozměrů, často děrované nebo duté, vypálené i nevypálené, krytinové tašky aj. Hlavní složkou je jemný křemitý prach (křemen, živec a slída) a jíl.</w:t>
      </w:r>
    </w:p>
    <w:p w:rsidR="004A3A04" w:rsidRDefault="004A3A04" w:rsidP="00E606A5">
      <w:pPr>
        <w:spacing w:before="100" w:beforeAutospacing="1" w:after="100" w:afterAutospacing="1" w:line="240" w:lineRule="auto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6EC7581" wp14:editId="6F39E9F7">
            <wp:extent cx="1398256" cy="216999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0279" cy="21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4C" w:rsidRPr="00CB167C" w:rsidRDefault="00F8554C" w:rsidP="00EF6A13">
      <w:pPr>
        <w:pStyle w:val="Normlnweb"/>
        <w:rPr>
          <w:rFonts w:ascii="Cambria" w:hAnsi="Cambria"/>
          <w:b/>
          <w:bCs/>
          <w:color w:val="262626" w:themeColor="text1" w:themeTint="D9"/>
          <w:sz w:val="32"/>
          <w:szCs w:val="32"/>
        </w:rPr>
      </w:pPr>
      <w:r w:rsidRPr="00CB167C">
        <w:rPr>
          <w:rFonts w:ascii="Cambria" w:hAnsi="Cambria"/>
          <w:b/>
          <w:bCs/>
          <w:color w:val="262626" w:themeColor="text1" w:themeTint="D9"/>
          <w:sz w:val="32"/>
          <w:szCs w:val="32"/>
        </w:rPr>
        <w:t>TERAKOTA</w:t>
      </w:r>
    </w:p>
    <w:p w:rsidR="00F8554C" w:rsidRDefault="00F8554C" w:rsidP="00CB167C">
      <w:pPr>
        <w:spacing w:before="100" w:beforeAutospacing="1" w:after="100" w:afterAutospacing="1" w:line="240" w:lineRule="auto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Terakota se používá jako architektonická dekorace, ozdoby štítů staveb, ozdoby okrajů střech aj.</w:t>
      </w:r>
    </w:p>
    <w:p w:rsidR="004A3A04" w:rsidRDefault="004A3A04" w:rsidP="00682098">
      <w:pPr>
        <w:spacing w:before="100" w:beforeAutospacing="1" w:after="100" w:afterAutospacing="1" w:line="240" w:lineRule="auto"/>
        <w:jc w:val="center"/>
        <w:rPr>
          <w:rFonts w:ascii="Cambria" w:hAnsi="Cambria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FDDF7B" wp14:editId="63A31097">
            <wp:extent cx="2333767" cy="1594644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0733" cy="15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4C" w:rsidRPr="003B7D4B" w:rsidRDefault="00F8554C" w:rsidP="00F8554C">
      <w:pPr>
        <w:spacing w:before="100" w:beforeAutospacing="1" w:after="100" w:afterAutospacing="1" w:line="240" w:lineRule="auto"/>
        <w:rPr>
          <w:rFonts w:ascii="Cambria" w:hAnsi="Cambria"/>
          <w:b/>
          <w:bCs/>
          <w:sz w:val="32"/>
          <w:szCs w:val="32"/>
        </w:rPr>
      </w:pPr>
      <w:r w:rsidRPr="003B7D4B">
        <w:rPr>
          <w:rFonts w:ascii="Cambria" w:hAnsi="Cambria"/>
          <w:b/>
          <w:bCs/>
          <w:sz w:val="32"/>
          <w:szCs w:val="32"/>
        </w:rPr>
        <w:lastRenderedPageBreak/>
        <w:t>CIHLÁŘSKÉ VÝROBKY</w:t>
      </w:r>
    </w:p>
    <w:p w:rsidR="00F8554C" w:rsidRDefault="00F8554C" w:rsidP="003B7D4B">
      <w:pPr>
        <w:spacing w:before="100" w:beforeAutospacing="1" w:after="100" w:afterAutospacing="1" w:line="240" w:lineRule="auto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Používají se ke stavebním účelům, např. cihly i tvarovky větších rozměrů, často děrované nebo duté, vypálené i nevypálené, krytinové tašky aj. Hlavní složkou je jemný křemitý prach (křemen, živec a slída) a jíl.</w:t>
      </w:r>
    </w:p>
    <w:p w:rsidR="00682098" w:rsidRDefault="008642ED" w:rsidP="00E606A5">
      <w:pPr>
        <w:spacing w:before="100" w:beforeAutospacing="1" w:after="100" w:afterAutospacing="1" w:line="240" w:lineRule="au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-361666</wp:posOffset>
                </wp:positionH>
                <wp:positionV relativeFrom="paragraph">
                  <wp:posOffset>2451223</wp:posOffset>
                </wp:positionV>
                <wp:extent cx="300251" cy="286603"/>
                <wp:effectExtent l="38100" t="38100" r="43180" b="37465"/>
                <wp:wrapNone/>
                <wp:docPr id="12" name="Pěticípá hvěz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6603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14CAAE" id="Pěticípá hvězda 12" o:spid="_x0000_s1026" style="position:absolute;margin-left:-28.5pt;margin-top:193pt;width:23.65pt;height:22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25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hfdAIAAB0FAAAOAAAAZHJzL2Uyb0RvYy54bWysVEtu2zAQ3RfoHQjuG8nKp6kROTASpCgQ&#10;JEadImuaIiOhJIclacvOVbLqAXqK5GAdUrIcpEYXRTfUDGfe/PhGZ+drrchKON+AKenoIKdEGA5V&#10;Yx5K+u3u6sMpJT4wUzEFRpR0Izw9n7x/d9basSigBlUJRzCI8ePWlrQOwY6zzPNaaOYPwAqDRglO&#10;s4Cqe8gqx1qMrlVW5PlJ1oKrrAMuvMfby85IJym+lIKHWym9CESVFGsL6XTpXMQzm5yx8YNjtm54&#10;Xwb7hyo0awwmHUJdssDI0jV/hNINd+BBhgMOOgMpGy5SD9jNKH/TzbxmVqRecDjeDmPy/y8sv1nN&#10;HGkqfLuCEsM0vtHs5Sk0/PmXff5J6tXL02PFCFpxVK31Y0TM7cz1mkcx9r2WTscvdkTWabybYbxi&#10;HQjHy8M8L45HlHA0FacnJ/lhjJntwNb58FmAJlEoKfLGHaepstW1D53v1icmUybexaK6MpIUNkp0&#10;xq9CYmeYuEhBEqfEhXJkxZAN1fdRn14Z9IwQ2Sg1gEb7QCpsQb1vhInEswGY7wPusg3eKSOYMAB1&#10;Y8D9HSw7/23XXa+x7QVUG3xIBx3DveVXDQ7xmvkwYw4pjeTHNQ23eEgFbUmhlyipwT3uu4/+yDS0&#10;UtLiiuCL/FgyJyhRXwxy8NPo6CjuVFKOjj8WqLjXlsVri1nqC8C5IwGwuiRG/6C2onSg73GbpzEr&#10;mpjhmLukPLitchG61cX/ARfTaXLDPbIsXJu55TF4nGrkyN36njnbMykgBW9gu05s/IZPnW9EGpgu&#10;A8gmkW03137euIOJr/3/Ii75az157f5qk98AAAD//wMAUEsDBBQABgAIAAAAIQA2puFq4gAAAAoB&#10;AAAPAAAAZHJzL2Rvd25yZXYueG1sTI9LT8MwEITvSPwHa5G4pU5a6CNkU5XXpQektqBydOMliYjX&#10;Uew06b/HnOA2qxnNfpOtR9OIM3WutoyQTGIQxIXVNZcI74fXaAnCecVaNZYJ4UIO1vn1VaZSbQfe&#10;0XnvSxFK2KUKofK+TaV0RUVGuYltiYP3ZTujfDi7UupODaHcNHIax3NpVM3hQ6Vaeqqo+N73BoFe&#10;Pj/ekvp5e9j008uxHHbbQT8i3t6MmwcQnkb/F4Zf/IAOeWA62Z61Ew1CdL8IWzzCbDkPIiSi1QLE&#10;CeFuliQg80z+n5D/AAAA//8DAFBLAQItABQABgAIAAAAIQC2gziS/gAAAOEBAAATAAAAAAAAAAAA&#10;AAAAAAAAAABbQ29udGVudF9UeXBlc10ueG1sUEsBAi0AFAAGAAgAAAAhADj9If/WAAAAlAEAAAsA&#10;AAAAAAAAAAAAAAAALwEAAF9yZWxzLy5yZWxzUEsBAi0AFAAGAAgAAAAhADM2CF90AgAAHQUAAA4A&#10;AAAAAAAAAAAAAAAALgIAAGRycy9lMm9Eb2MueG1sUEsBAi0AFAAGAAgAAAAhADam4WriAAAACgEA&#10;AA8AAAAAAAAAAAAAAAAAzgQAAGRycy9kb3ducmV2LnhtbFBLBQYAAAAABAAEAPMAAADdBQAAAAA=&#10;" path="m,109472r114686,1l150126,r35439,109473l300251,109472r-92784,67658l242908,286602,150126,218944,57343,286602,92784,177130,,109472xe" fillcolor="white [3201]" strokecolor="black [3200]" strokeweight="1pt">
                <v:stroke joinstyle="miter"/>
                <v:path arrowok="t" o:connecttype="custom" o:connectlocs="0,109472;114686,109473;150126,0;185565,109473;300251,109472;207467,177130;242908,286602;150126,218944;57343,286602;92784,177130;0,109472" o:connectangles="0,0,0,0,0,0,0,0,0,0,0"/>
              </v:shape>
            </w:pict>
          </mc:Fallback>
        </mc:AlternateContent>
      </w:r>
      <w:r w:rsidR="00682098">
        <w:rPr>
          <w:rFonts w:ascii="Cambria" w:hAnsi="Cambria"/>
          <w:noProof/>
          <w:sz w:val="32"/>
          <w:szCs w:val="32"/>
          <w:lang w:eastAsia="cs-CZ"/>
        </w:rPr>
        <w:drawing>
          <wp:inline distT="0" distB="0" distL="0" distR="0">
            <wp:extent cx="1992573" cy="2313091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18_123226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t="36818" r="26688" b="24209"/>
                    <a:stretch/>
                  </pic:blipFill>
                  <pic:spPr bwMode="auto">
                    <a:xfrm>
                      <a:off x="0" y="0"/>
                      <a:ext cx="1995922" cy="231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098" w:rsidRDefault="00682098" w:rsidP="00F8554C">
      <w:pPr>
        <w:spacing w:before="100" w:beforeAutospacing="1" w:after="100" w:afterAutospacing="1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Zde </w:t>
      </w:r>
      <w:r w:rsidR="00E606A5">
        <w:rPr>
          <w:rFonts w:ascii="Cambria" w:hAnsi="Cambria"/>
          <w:sz w:val="32"/>
          <w:szCs w:val="32"/>
        </w:rPr>
        <w:t xml:space="preserve">si </w:t>
      </w:r>
      <w:r>
        <w:rPr>
          <w:rFonts w:ascii="Cambria" w:hAnsi="Cambria"/>
          <w:sz w:val="32"/>
          <w:szCs w:val="32"/>
        </w:rPr>
        <w:t>můžete nakreslit svou cihlu i s</w:t>
      </w:r>
      <w:r w:rsidR="00E606A5">
        <w:rPr>
          <w:rFonts w:ascii="Cambria" w:hAnsi="Cambria"/>
          <w:sz w:val="32"/>
          <w:szCs w:val="32"/>
        </w:rPr>
        <w:t> </w:t>
      </w:r>
      <w:r>
        <w:rPr>
          <w:rFonts w:ascii="Cambria" w:hAnsi="Cambria"/>
          <w:sz w:val="32"/>
          <w:szCs w:val="32"/>
        </w:rPr>
        <w:t>vaším</w:t>
      </w:r>
      <w:r w:rsidR="00E606A5">
        <w:rPr>
          <w:rFonts w:ascii="Cambria" w:hAnsi="Cambria"/>
          <w:sz w:val="32"/>
          <w:szCs w:val="32"/>
        </w:rPr>
        <w:t xml:space="preserve"> vlastním vymyšleným</w:t>
      </w:r>
      <w:r>
        <w:rPr>
          <w:rFonts w:ascii="Cambria" w:hAnsi="Cambria"/>
          <w:sz w:val="32"/>
          <w:szCs w:val="32"/>
        </w:rPr>
        <w:t xml:space="preserve"> znakem:</w:t>
      </w:r>
    </w:p>
    <w:p w:rsidR="00682098" w:rsidRDefault="00682098" w:rsidP="00F8554C">
      <w:pPr>
        <w:spacing w:before="100" w:beforeAutospacing="1" w:after="100" w:afterAutospacing="1" w:line="240" w:lineRule="auto"/>
        <w:rPr>
          <w:rFonts w:ascii="Cambria" w:hAnsi="Cambria"/>
          <w:sz w:val="32"/>
          <w:szCs w:val="32"/>
        </w:rPr>
      </w:pPr>
    </w:p>
    <w:p w:rsidR="00682098" w:rsidRDefault="00682098" w:rsidP="00F8554C">
      <w:pPr>
        <w:spacing w:before="100" w:beforeAutospacing="1" w:after="100" w:afterAutospacing="1" w:line="240" w:lineRule="auto"/>
        <w:rPr>
          <w:rFonts w:ascii="Cambria" w:hAnsi="Cambria"/>
          <w:sz w:val="32"/>
          <w:szCs w:val="32"/>
        </w:rPr>
      </w:pPr>
    </w:p>
    <w:p w:rsidR="00F8554C" w:rsidRDefault="00F8554C" w:rsidP="00F8554C">
      <w:pPr>
        <w:spacing w:before="100" w:beforeAutospacing="1" w:after="100" w:afterAutospacing="1" w:line="240" w:lineRule="auto"/>
        <w:rPr>
          <w:rFonts w:ascii="Cambria" w:hAnsi="Cambria"/>
          <w:sz w:val="32"/>
          <w:szCs w:val="32"/>
        </w:rPr>
      </w:pPr>
    </w:p>
    <w:p w:rsidR="00F8554C" w:rsidRDefault="00F8554C" w:rsidP="00EF6A13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</w:p>
    <w:p w:rsidR="00682098" w:rsidRPr="00BA359C" w:rsidRDefault="00682098" w:rsidP="00EF6A13">
      <w:pPr>
        <w:pStyle w:val="Normlnweb"/>
        <w:rPr>
          <w:rFonts w:ascii="Cambria" w:hAnsi="Cambria"/>
          <w:color w:val="262626" w:themeColor="text1" w:themeTint="D9"/>
          <w:sz w:val="32"/>
          <w:szCs w:val="32"/>
        </w:rPr>
      </w:pPr>
    </w:p>
    <w:p w:rsidR="00EF6A13" w:rsidRPr="00BA359C" w:rsidRDefault="00EF6A13" w:rsidP="009A36D3">
      <w:pPr>
        <w:pStyle w:val="Odstavecseseznamem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</w:p>
    <w:p w:rsidR="00015774" w:rsidRDefault="009A36D3" w:rsidP="00AC42B8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>Věříme,</w:t>
      </w:r>
      <w:r w:rsidR="00AD1F95" w:rsidRPr="00BA359C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že</w:t>
      </w:r>
      <w:r w:rsidR="00AC42B8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jste se dozvěděli</w:t>
      </w:r>
      <w:r w:rsidR="00E606A5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zajímavé informace </w:t>
      </w:r>
      <w:r w:rsidR="00AC42B8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o hlíně </w:t>
      </w:r>
      <w:r w:rsidR="003B7D4B">
        <w:rPr>
          <w:rFonts w:ascii="Cambria" w:hAnsi="Cambria" w:cstheme="majorHAnsi"/>
          <w:color w:val="262626" w:themeColor="text1" w:themeTint="D9"/>
          <w:sz w:val="40"/>
          <w:szCs w:val="40"/>
        </w:rPr>
        <w:br/>
      </w:r>
      <w:bookmarkStart w:id="0" w:name="_GoBack"/>
      <w:bookmarkEnd w:id="0"/>
      <w:r w:rsidR="00E606A5">
        <w:rPr>
          <w:rFonts w:ascii="Cambria" w:hAnsi="Cambria" w:cstheme="majorHAnsi"/>
          <w:color w:val="262626" w:themeColor="text1" w:themeTint="D9"/>
          <w:sz w:val="40"/>
          <w:szCs w:val="40"/>
        </w:rPr>
        <w:t>a těšíme se na viděnou u nás v muzeu.</w:t>
      </w:r>
    </w:p>
    <w:p w:rsidR="00682098" w:rsidRPr="00BA359C" w:rsidRDefault="00682098" w:rsidP="00AD1F95">
      <w:pPr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1359B3" w:rsidRDefault="00752855" w:rsidP="001359B3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  <w:r w:rsidRPr="00BA359C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091CA1EB" wp14:editId="2A7C75A3">
            <wp:extent cx="3265715" cy="1329071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290" t="10319" r="61733" b="69618"/>
                    <a:stretch/>
                  </pic:blipFill>
                  <pic:spPr bwMode="auto">
                    <a:xfrm>
                      <a:off x="0" y="0"/>
                      <a:ext cx="3303062" cy="13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F95" w:rsidRPr="00682098" w:rsidRDefault="00435859" w:rsidP="001359B3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  <w:r w:rsidRPr="00682098">
        <w:rPr>
          <w:rFonts w:ascii="Cambria" w:hAnsi="Cambria" w:cstheme="majorHAnsi"/>
          <w:color w:val="262626" w:themeColor="text1" w:themeTint="D9"/>
          <w:sz w:val="28"/>
          <w:szCs w:val="28"/>
        </w:rPr>
        <w:t>Zdroj:</w:t>
      </w:r>
      <w:r w:rsidR="000E03E7" w:rsidRPr="00682098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</w:t>
      </w:r>
      <w:r w:rsidR="00AD1F95" w:rsidRPr="00682098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hyperlink r:id="rId38" w:history="1">
        <w:r w:rsidR="00AD1F95" w:rsidRPr="00682098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www.esbirky.cz</w:t>
        </w:r>
      </w:hyperlink>
      <w:r w:rsidR="00AD1F95" w:rsidRPr="00682098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hyperlink r:id="rId39" w:history="1">
        <w:r w:rsidR="00AD1F95" w:rsidRPr="00682098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  <w:r w:rsidR="00AD1F95" w:rsidRPr="00682098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hyperlink r:id="rId40" w:history="1">
        <w:r w:rsidR="00AD1F95" w:rsidRPr="00682098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</w:p>
    <w:sectPr w:rsidR="00AD1F95" w:rsidRPr="00682098" w:rsidSect="00070E08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B4F" w:rsidRDefault="00492B4F" w:rsidP="00752855">
      <w:pPr>
        <w:spacing w:after="0" w:line="240" w:lineRule="auto"/>
      </w:pPr>
      <w:r>
        <w:separator/>
      </w:r>
    </w:p>
  </w:endnote>
  <w:endnote w:type="continuationSeparator" w:id="0">
    <w:p w:rsidR="00492B4F" w:rsidRDefault="00492B4F" w:rsidP="007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B4F" w:rsidRDefault="00492B4F" w:rsidP="00752855">
      <w:pPr>
        <w:spacing w:after="0" w:line="240" w:lineRule="auto"/>
      </w:pPr>
      <w:r>
        <w:separator/>
      </w:r>
    </w:p>
  </w:footnote>
  <w:footnote w:type="continuationSeparator" w:id="0">
    <w:p w:rsidR="00492B4F" w:rsidRDefault="00492B4F" w:rsidP="0075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0C72"/>
    <w:multiLevelType w:val="hybridMultilevel"/>
    <w:tmpl w:val="2E76C2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36212"/>
    <w:multiLevelType w:val="hybridMultilevel"/>
    <w:tmpl w:val="E54083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46911"/>
    <w:multiLevelType w:val="hybridMultilevel"/>
    <w:tmpl w:val="7B26C4E4"/>
    <w:lvl w:ilvl="0" w:tplc="96E8A9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E8228D5"/>
    <w:multiLevelType w:val="hybridMultilevel"/>
    <w:tmpl w:val="82C07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D536F"/>
    <w:multiLevelType w:val="multilevel"/>
    <w:tmpl w:val="3E525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FF0A3D"/>
    <w:multiLevelType w:val="multilevel"/>
    <w:tmpl w:val="CEA6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3D442C"/>
    <w:multiLevelType w:val="hybridMultilevel"/>
    <w:tmpl w:val="0A6878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0738D"/>
    <w:multiLevelType w:val="multilevel"/>
    <w:tmpl w:val="5DD2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5F0578"/>
    <w:multiLevelType w:val="multilevel"/>
    <w:tmpl w:val="FED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CE770B"/>
    <w:multiLevelType w:val="multilevel"/>
    <w:tmpl w:val="4D52D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AA6824"/>
    <w:multiLevelType w:val="multilevel"/>
    <w:tmpl w:val="028A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1B55E5"/>
    <w:multiLevelType w:val="hybridMultilevel"/>
    <w:tmpl w:val="1026F2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4A35CB"/>
    <w:multiLevelType w:val="hybridMultilevel"/>
    <w:tmpl w:val="24D66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8"/>
  </w:num>
  <w:num w:numId="5">
    <w:abstractNumId w:val="2"/>
  </w:num>
  <w:num w:numId="6">
    <w:abstractNumId w:val="11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4"/>
  </w:num>
  <w:num w:numId="12">
    <w:abstractNumId w:val="10"/>
  </w:num>
  <w:num w:numId="13">
    <w:abstractNumId w:val="5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15"/>
    <w:rsid w:val="00015774"/>
    <w:rsid w:val="000506BD"/>
    <w:rsid w:val="00061EE8"/>
    <w:rsid w:val="00062315"/>
    <w:rsid w:val="00070E08"/>
    <w:rsid w:val="000A1969"/>
    <w:rsid w:val="000A6295"/>
    <w:rsid w:val="000B2E2C"/>
    <w:rsid w:val="000E03E7"/>
    <w:rsid w:val="000F3437"/>
    <w:rsid w:val="001359B3"/>
    <w:rsid w:val="00137632"/>
    <w:rsid w:val="001403F9"/>
    <w:rsid w:val="00142203"/>
    <w:rsid w:val="001927C6"/>
    <w:rsid w:val="001F2B34"/>
    <w:rsid w:val="001F5936"/>
    <w:rsid w:val="00224276"/>
    <w:rsid w:val="00233ADA"/>
    <w:rsid w:val="00246AA6"/>
    <w:rsid w:val="002557ED"/>
    <w:rsid w:val="00263C61"/>
    <w:rsid w:val="00270CBB"/>
    <w:rsid w:val="00272EC7"/>
    <w:rsid w:val="0027325F"/>
    <w:rsid w:val="002818D7"/>
    <w:rsid w:val="00285E1E"/>
    <w:rsid w:val="002D1A72"/>
    <w:rsid w:val="002F0D0C"/>
    <w:rsid w:val="00314B75"/>
    <w:rsid w:val="00331FDF"/>
    <w:rsid w:val="00337528"/>
    <w:rsid w:val="00341433"/>
    <w:rsid w:val="00396449"/>
    <w:rsid w:val="00396A44"/>
    <w:rsid w:val="003A7CC3"/>
    <w:rsid w:val="003B7D4B"/>
    <w:rsid w:val="003E7C24"/>
    <w:rsid w:val="00401527"/>
    <w:rsid w:val="00426603"/>
    <w:rsid w:val="0043488E"/>
    <w:rsid w:val="00435859"/>
    <w:rsid w:val="00455BBA"/>
    <w:rsid w:val="00473B7B"/>
    <w:rsid w:val="004909B5"/>
    <w:rsid w:val="00492B4F"/>
    <w:rsid w:val="004A3A04"/>
    <w:rsid w:val="004B04F0"/>
    <w:rsid w:val="004B322B"/>
    <w:rsid w:val="004E0D6D"/>
    <w:rsid w:val="0051159B"/>
    <w:rsid w:val="00512816"/>
    <w:rsid w:val="005168EE"/>
    <w:rsid w:val="00521AB5"/>
    <w:rsid w:val="00522823"/>
    <w:rsid w:val="00525F2E"/>
    <w:rsid w:val="00537137"/>
    <w:rsid w:val="00572EDB"/>
    <w:rsid w:val="00575109"/>
    <w:rsid w:val="005A432F"/>
    <w:rsid w:val="005C7D39"/>
    <w:rsid w:val="005C7E52"/>
    <w:rsid w:val="00601FE6"/>
    <w:rsid w:val="00607E92"/>
    <w:rsid w:val="00624F48"/>
    <w:rsid w:val="00653390"/>
    <w:rsid w:val="00682098"/>
    <w:rsid w:val="006C67A0"/>
    <w:rsid w:val="006E6097"/>
    <w:rsid w:val="006E6D96"/>
    <w:rsid w:val="00705CD5"/>
    <w:rsid w:val="007265C1"/>
    <w:rsid w:val="007335BE"/>
    <w:rsid w:val="00752855"/>
    <w:rsid w:val="00772E73"/>
    <w:rsid w:val="00775C97"/>
    <w:rsid w:val="00791EFB"/>
    <w:rsid w:val="007937CF"/>
    <w:rsid w:val="00803826"/>
    <w:rsid w:val="00824AAF"/>
    <w:rsid w:val="008516B3"/>
    <w:rsid w:val="008630F7"/>
    <w:rsid w:val="008642ED"/>
    <w:rsid w:val="00874269"/>
    <w:rsid w:val="00877703"/>
    <w:rsid w:val="008B4061"/>
    <w:rsid w:val="008B735A"/>
    <w:rsid w:val="008E39AF"/>
    <w:rsid w:val="008E5E62"/>
    <w:rsid w:val="008E5EDE"/>
    <w:rsid w:val="008F5408"/>
    <w:rsid w:val="00903AB2"/>
    <w:rsid w:val="00921EC2"/>
    <w:rsid w:val="00946DEC"/>
    <w:rsid w:val="00950885"/>
    <w:rsid w:val="00953796"/>
    <w:rsid w:val="00956705"/>
    <w:rsid w:val="009951BD"/>
    <w:rsid w:val="009A36D3"/>
    <w:rsid w:val="009C3118"/>
    <w:rsid w:val="009F3234"/>
    <w:rsid w:val="00A0316B"/>
    <w:rsid w:val="00A05D85"/>
    <w:rsid w:val="00A5639C"/>
    <w:rsid w:val="00A70D09"/>
    <w:rsid w:val="00A735C4"/>
    <w:rsid w:val="00A81DA5"/>
    <w:rsid w:val="00A97969"/>
    <w:rsid w:val="00AC303F"/>
    <w:rsid w:val="00AC42B8"/>
    <w:rsid w:val="00AD1F95"/>
    <w:rsid w:val="00B31E26"/>
    <w:rsid w:val="00B550E1"/>
    <w:rsid w:val="00B67FEA"/>
    <w:rsid w:val="00B92F89"/>
    <w:rsid w:val="00B9516D"/>
    <w:rsid w:val="00B95833"/>
    <w:rsid w:val="00BA29CF"/>
    <w:rsid w:val="00BA359C"/>
    <w:rsid w:val="00BA5FE8"/>
    <w:rsid w:val="00BA6B8E"/>
    <w:rsid w:val="00BC67AC"/>
    <w:rsid w:val="00BD5A74"/>
    <w:rsid w:val="00BD7BC2"/>
    <w:rsid w:val="00BF2D85"/>
    <w:rsid w:val="00C15A87"/>
    <w:rsid w:val="00C20038"/>
    <w:rsid w:val="00C83D02"/>
    <w:rsid w:val="00C86423"/>
    <w:rsid w:val="00CA6BB5"/>
    <w:rsid w:val="00CB167C"/>
    <w:rsid w:val="00CE4800"/>
    <w:rsid w:val="00D03362"/>
    <w:rsid w:val="00D3114A"/>
    <w:rsid w:val="00D4540C"/>
    <w:rsid w:val="00D84083"/>
    <w:rsid w:val="00DC6B84"/>
    <w:rsid w:val="00E109E4"/>
    <w:rsid w:val="00E4057B"/>
    <w:rsid w:val="00E46EEB"/>
    <w:rsid w:val="00E602FD"/>
    <w:rsid w:val="00E606A5"/>
    <w:rsid w:val="00E86019"/>
    <w:rsid w:val="00E8695E"/>
    <w:rsid w:val="00E940DB"/>
    <w:rsid w:val="00EC08DC"/>
    <w:rsid w:val="00EF5BC9"/>
    <w:rsid w:val="00EF6A13"/>
    <w:rsid w:val="00F34E12"/>
    <w:rsid w:val="00F40EAB"/>
    <w:rsid w:val="00F50276"/>
    <w:rsid w:val="00F63AEA"/>
    <w:rsid w:val="00F82405"/>
    <w:rsid w:val="00F8554C"/>
    <w:rsid w:val="00FA0ECF"/>
    <w:rsid w:val="00FC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A6349"/>
  <w15:chartTrackingRefBased/>
  <w15:docId w15:val="{E77027A9-03C4-450F-9493-778B39E3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2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02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40E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23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23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1EFB"/>
    <w:pPr>
      <w:ind w:left="720"/>
      <w:contextualSpacing/>
    </w:pPr>
  </w:style>
  <w:style w:type="table" w:styleId="Mkatabulky">
    <w:name w:val="Table Grid"/>
    <w:basedOn w:val="Normlntabulka"/>
    <w:uiPriority w:val="39"/>
    <w:rsid w:val="00A7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2855"/>
  </w:style>
  <w:style w:type="paragraph" w:styleId="Zpat">
    <w:name w:val="footer"/>
    <w:basedOn w:val="Normln"/>
    <w:link w:val="Zpat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2855"/>
  </w:style>
  <w:style w:type="paragraph" w:styleId="Normlnweb">
    <w:name w:val="Normal (Web)"/>
    <w:basedOn w:val="Normln"/>
    <w:uiPriority w:val="99"/>
    <w:unhideWhenUsed/>
    <w:rsid w:val="0075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9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A5F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5F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5F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5F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5FE8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FA0ECF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F40EA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02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cs.wikipedia.org/wiki/Heraldika" TargetMode="External"/><Relationship Id="rId26" Type="http://schemas.openxmlformats.org/officeDocument/2006/relationships/hyperlink" Target="https://cs.wikipedia.org/wiki/Ingredience" TargetMode="External"/><Relationship Id="rId39" Type="http://schemas.openxmlformats.org/officeDocument/2006/relationships/hyperlink" Target="http://www.sz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Hrn%C4%8D%C3%AD%C5%99sk%C3%BD_kruh" TargetMode="External"/><Relationship Id="rId17" Type="http://schemas.openxmlformats.org/officeDocument/2006/relationships/hyperlink" Target="https://cs.wikipedia.org/wiki/Hab%C3%A1ni" TargetMode="External"/><Relationship Id="rId25" Type="http://schemas.openxmlformats.org/officeDocument/2006/relationships/hyperlink" Target="https://cs.wikipedia.org/wiki/Kombinace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www.esbirky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C%C3%ADn" TargetMode="External"/><Relationship Id="rId20" Type="http://schemas.openxmlformats.org/officeDocument/2006/relationships/hyperlink" Target="https://cs.wikipedia.org/wiki/Delft" TargetMode="External"/><Relationship Id="rId29" Type="http://schemas.openxmlformats.org/officeDocument/2006/relationships/hyperlink" Target="https://cs.wikipedia.org/wiki/Glazur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Neolit" TargetMode="External"/><Relationship Id="rId24" Type="http://schemas.openxmlformats.org/officeDocument/2006/relationships/hyperlink" Target="https://cs.wikipedia.org/wiki/Kaolin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hyperlink" Target="https://cs.wikipedi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Mallorca" TargetMode="External"/><Relationship Id="rId23" Type="http://schemas.openxmlformats.org/officeDocument/2006/relationships/hyperlink" Target="https://cs.wikipedia.org/wiki/T%C3%BDnec_nad_S%C3%A1zavou" TargetMode="External"/><Relationship Id="rId28" Type="http://schemas.openxmlformats.org/officeDocument/2006/relationships/hyperlink" Target="https://cs.wikipedia.org/w/index.php?title=K%C5%99emi%C4%8Dit%C3%BD_p%C3%ADsek&amp;action=edit&amp;redlink=1" TargetMode="External"/><Relationship Id="rId36" Type="http://schemas.microsoft.com/office/2007/relationships/hdphoto" Target="media/hdphoto1.wdp"/><Relationship Id="rId10" Type="http://schemas.openxmlformats.org/officeDocument/2006/relationships/hyperlink" Target="https://cs.wikipedia.org/wiki/Paleolit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s.wikipedia.org/wiki/Mallorca" TargetMode="External"/><Relationship Id="rId22" Type="http://schemas.openxmlformats.org/officeDocument/2006/relationships/hyperlink" Target="https://cs.wikipedia.org/wiki/Porcel%C3%A1n" TargetMode="External"/><Relationship Id="rId27" Type="http://schemas.openxmlformats.org/officeDocument/2006/relationships/hyperlink" Target="https://cs.wikipedia.org/wiki/S%C3%A1drovec" TargetMode="External"/><Relationship Id="rId30" Type="http://schemas.openxmlformats.org/officeDocument/2006/relationships/hyperlink" Target="https://cs.wikipedia.org/wiki/Faenza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0D70D-F5D6-41D2-83EF-0EAD6884A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918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User</cp:lastModifiedBy>
  <cp:revision>11</cp:revision>
  <cp:lastPrinted>2020-04-22T11:15:00Z</cp:lastPrinted>
  <dcterms:created xsi:type="dcterms:W3CDTF">2020-03-30T12:38:00Z</dcterms:created>
  <dcterms:modified xsi:type="dcterms:W3CDTF">2020-04-22T11:51:00Z</dcterms:modified>
</cp:coreProperties>
</file>