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CC5" w:rsidRPr="00B03F69" w:rsidRDefault="003F6CC5" w:rsidP="00B333E9">
      <w:pPr>
        <w:spacing w:before="100" w:beforeAutospacing="1" w:after="100" w:afterAutospacing="1" w:line="240" w:lineRule="auto"/>
        <w:ind w:firstLine="708"/>
        <w:jc w:val="both"/>
        <w:outlineLvl w:val="0"/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</w:pPr>
      <w:r w:rsidRPr="003F6CC5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>Zacílit a pal! Střelné zbraně a střelba v proměnách staletí</w:t>
      </w:r>
      <w:r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 je název naší aktuální muzejní výstavy.</w:t>
      </w:r>
      <w:r w:rsidR="00BE152F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 Pojďme se spolu podívat</w:t>
      </w:r>
      <w:r w:rsidR="00336E72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 </w:t>
      </w:r>
      <w:r w:rsidR="00BE152F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na </w:t>
      </w:r>
      <w:r w:rsidR="00B333E9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historii zbraní, </w:t>
      </w:r>
      <w:r w:rsidR="007527DE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>především</w:t>
      </w:r>
      <w:r w:rsidR="00336E72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 těch</w:t>
      </w:r>
      <w:r w:rsidR="007527DE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 xml:space="preserve"> </w:t>
      </w:r>
      <w:r w:rsidR="00336E72" w:rsidRPr="00B03F69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>střelných</w:t>
      </w:r>
      <w:r w:rsidR="00A270A1">
        <w:rPr>
          <w:rFonts w:ascii="Cambria" w:eastAsia="Times New Roman" w:hAnsi="Cambria" w:cs="Times New Roman"/>
          <w:bCs/>
          <w:color w:val="262626" w:themeColor="text1" w:themeTint="D9"/>
          <w:kern w:val="36"/>
          <w:sz w:val="36"/>
          <w:szCs w:val="36"/>
          <w:lang w:eastAsia="cs-CZ"/>
        </w:rPr>
        <w:t>.</w:t>
      </w:r>
    </w:p>
    <w:p w:rsidR="003F6CC5" w:rsidRPr="003F6CC5" w:rsidRDefault="003F6CC5" w:rsidP="003F6CC5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Cs/>
          <w:color w:val="262626" w:themeColor="text1" w:themeTint="D9"/>
          <w:kern w:val="36"/>
          <w:sz w:val="28"/>
          <w:szCs w:val="28"/>
          <w:lang w:eastAsia="cs-CZ"/>
        </w:rPr>
      </w:pPr>
      <w:r w:rsidRPr="007527DE">
        <w:rPr>
          <w:rFonts w:ascii="Cambria" w:hAnsi="Cambria"/>
          <w:noProof/>
          <w:color w:val="262626" w:themeColor="text1" w:themeTint="D9"/>
          <w:sz w:val="28"/>
          <w:szCs w:val="28"/>
          <w:lang w:eastAsia="cs-CZ"/>
        </w:rPr>
        <w:drawing>
          <wp:inline distT="0" distB="0" distL="0" distR="0" wp14:anchorId="7471534B" wp14:editId="78986098">
            <wp:extent cx="3612273" cy="2546350"/>
            <wp:effectExtent l="0" t="0" r="762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18237" cy="255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CC5" w:rsidRDefault="003F6CC5" w:rsidP="00BE152F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Střelné zbraně během své dlouhé historie patřily k nejdůmyslnějším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a nejspolehlivějším technologickým artefaktům. Často bývaly také náročně zdobené, a proto z dnešního pohledu představují cenné doklady umělecko-řemeslného nadání svých tvůrců. </w:t>
      </w:r>
      <w:r w:rsidR="00BE152F" w:rsidRPr="007527DE">
        <w:rPr>
          <w:rFonts w:ascii="Cambria" w:hAnsi="Cambria"/>
          <w:color w:val="262626" w:themeColor="text1" w:themeTint="D9"/>
          <w:sz w:val="28"/>
          <w:szCs w:val="28"/>
        </w:rPr>
        <w:t>Naše muzejní v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ýstava představ</w:t>
      </w:r>
      <w:r w:rsidR="00BE152F" w:rsidRPr="007527DE">
        <w:rPr>
          <w:rFonts w:ascii="Cambria" w:hAnsi="Cambria"/>
          <w:color w:val="262626" w:themeColor="text1" w:themeTint="D9"/>
          <w:sz w:val="28"/>
          <w:szCs w:val="28"/>
        </w:rPr>
        <w:t>í nejen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t xml:space="preserve"> um starých puškařů specializující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se na výrobu nákladně pojednaných zbraní pro lov a sportovní střelbu, </w:t>
      </w:r>
      <w:r w:rsidR="00BE152F" w:rsidRPr="007527DE">
        <w:rPr>
          <w:rFonts w:ascii="Cambria" w:hAnsi="Cambria"/>
          <w:color w:val="262626" w:themeColor="text1" w:themeTint="D9"/>
          <w:sz w:val="28"/>
          <w:szCs w:val="28"/>
        </w:rPr>
        <w:t>ale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BE152F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i 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sériově produkované armádní zbraně, jimiž byli vyzbrojeni vojáci evropských armád ve 2. polovině 19. a na počátku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20. století. Spolu s rozmanitou plejádou střelných zbraní a munice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jsou zde p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rezentovány také další artefakty související s lovem, střeleckými spolky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a vojenstvím. Vedle reprezentativních střeleckých trofejí a půvabných malovaných střeleckých terčů se seznám</w:t>
      </w:r>
      <w:r w:rsidR="00BE152F" w:rsidRPr="007527DE">
        <w:rPr>
          <w:rFonts w:ascii="Cambria" w:hAnsi="Cambria"/>
          <w:color w:val="262626" w:themeColor="text1" w:themeTint="D9"/>
          <w:sz w:val="28"/>
          <w:szCs w:val="28"/>
        </w:rPr>
        <w:t>íte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také s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t xml:space="preserve"> další, dnes již často neznámou,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loveckou a střeleckou výbavou.</w:t>
      </w:r>
    </w:p>
    <w:p w:rsidR="00BE1AE7" w:rsidRPr="007527DE" w:rsidRDefault="00BE1AE7" w:rsidP="00BE152F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</w:p>
    <w:p w:rsidR="00B333E9" w:rsidRPr="007527DE" w:rsidRDefault="00BE152F" w:rsidP="007527DE">
      <w:pPr>
        <w:pStyle w:val="Odstavecseseznamem"/>
        <w:numPr>
          <w:ilvl w:val="0"/>
          <w:numId w:val="1"/>
        </w:numPr>
        <w:ind w:left="426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t>Víte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7527DE" w:rsidRPr="007527DE">
        <w:rPr>
          <w:rFonts w:ascii="Cambria" w:hAnsi="Cambria"/>
          <w:color w:val="262626" w:themeColor="text1" w:themeTint="D9"/>
          <w:sz w:val="28"/>
          <w:szCs w:val="28"/>
        </w:rPr>
        <w:t>jak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é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význam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y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nes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ou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pojm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y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zbraň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a střelba</w:t>
      </w:r>
      <w:r w:rsidR="007527DE" w:rsidRPr="007527DE">
        <w:rPr>
          <w:rFonts w:ascii="Cambria" w:hAnsi="Cambria"/>
          <w:color w:val="262626" w:themeColor="text1" w:themeTint="D9"/>
          <w:sz w:val="28"/>
          <w:szCs w:val="28"/>
        </w:rPr>
        <w:t>, z jak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ých</w:t>
      </w:r>
      <w:r w:rsidR="007527DE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slov</w:t>
      </w:r>
      <w:r w:rsidR="007527DE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vznikl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y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>?</w:t>
      </w:r>
    </w:p>
    <w:p w:rsidR="00BE1AE7" w:rsidRPr="007527DE" w:rsidRDefault="007527DE" w:rsidP="007527DE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……………………………………………………………………………………</w:t>
      </w:r>
      <w:r>
        <w:rPr>
          <w:rFonts w:ascii="Cambria" w:hAnsi="Cambria"/>
          <w:color w:val="262626" w:themeColor="text1" w:themeTint="D9"/>
          <w:sz w:val="28"/>
          <w:szCs w:val="28"/>
        </w:rPr>
        <w:t>..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………………………….</w:t>
      </w:r>
    </w:p>
    <w:p w:rsidR="00B333E9" w:rsidRPr="007527DE" w:rsidRDefault="00B333E9" w:rsidP="007527DE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Zbraně patří mezi nejstarší lidské </w:t>
      </w:r>
      <w:hyperlink r:id="rId8" w:tooltip="Nástroj" w:history="1">
        <w:r w:rsidRPr="007527DE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nástroje</w:t>
        </w:r>
      </w:hyperlink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, které byly vynalezeny. Postupem času se zbraně z primitivních nástrojů určených k </w:t>
      </w:r>
      <w:hyperlink r:id="rId9" w:tooltip="Vražda" w:history="1">
        <w:r w:rsidRPr="007527DE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zabíjení</w:t>
        </w:r>
      </w:hyperlink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vyvinuly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v sofistikované </w:t>
      </w:r>
      <w:hyperlink r:id="rId10" w:tooltip="Stroj" w:history="1">
        <w:r w:rsidRPr="007527DE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  <w:u w:val="none"/>
          </w:rPr>
          <w:t>stroje</w:t>
        </w:r>
      </w:hyperlink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, přičemž jejich současnou definici je třeba rozšířit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i o zbraně, jejichž účelem je snižovat bojeschopnost nepřítele.</w:t>
      </w:r>
    </w:p>
    <w:p w:rsidR="00BE152F" w:rsidRPr="007527DE" w:rsidRDefault="00BE152F" w:rsidP="00BE152F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lastRenderedPageBreak/>
        <w:t>Zbraně jako takové byly lidmi v prvopočátku využívány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především k lovu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a obraně, k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činnostem, které lidé potřebovali pro přežití a pro usnadnění jejich života. Mezi používané zbraně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našich pradávných předků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patřily především nože, sekyry, oštěpy a luky. A až v průběhu času se zb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raním dostalo i dalšího využití, např. ve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sportovní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m odvětví, jako je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střelectví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. To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se v průběhu času významným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způsobem vyvíjelo a vyvíjí se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dodnes, i když změny 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dnes 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nejsou již tak markantní jako v minulosti.</w:t>
      </w:r>
    </w:p>
    <w:p w:rsidR="00B333E9" w:rsidRPr="007527DE" w:rsidRDefault="007527DE" w:rsidP="009C553C">
      <w:pPr>
        <w:pStyle w:val="Odstavecseseznamem"/>
        <w:numPr>
          <w:ilvl w:val="0"/>
          <w:numId w:val="1"/>
        </w:numPr>
        <w:ind w:left="284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Víte, j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>ak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é </w:t>
      </w:r>
      <w:r w:rsidRPr="007527DE">
        <w:rPr>
          <w:rFonts w:ascii="Cambria" w:hAnsi="Cambria"/>
          <w:color w:val="262626" w:themeColor="text1" w:themeTint="D9"/>
          <w:sz w:val="28"/>
          <w:szCs w:val="28"/>
        </w:rPr>
        <w:t>nejstarší střeln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>é</w:t>
      </w:r>
      <w:r w:rsidR="00B333E9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>zbraně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v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 xml:space="preserve"> dob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>ě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> pravěku</w:t>
      </w:r>
      <w:r w:rsidR="00BE1AE7">
        <w:rPr>
          <w:rFonts w:ascii="Cambria" w:hAnsi="Cambria"/>
          <w:color w:val="262626" w:themeColor="text1" w:themeTint="D9"/>
          <w:sz w:val="28"/>
          <w:szCs w:val="28"/>
        </w:rPr>
        <w:t xml:space="preserve"> používali naši předkové</w:t>
      </w:r>
      <w:r w:rsidR="009C553C" w:rsidRPr="007527DE">
        <w:rPr>
          <w:rFonts w:ascii="Cambria" w:hAnsi="Cambria"/>
          <w:color w:val="262626" w:themeColor="text1" w:themeTint="D9"/>
          <w:sz w:val="28"/>
          <w:szCs w:val="28"/>
        </w:rPr>
        <w:t>? Napište své návrhy:</w:t>
      </w:r>
    </w:p>
    <w:p w:rsidR="007527DE" w:rsidRPr="007527DE" w:rsidRDefault="007527DE" w:rsidP="007527DE">
      <w:pPr>
        <w:pStyle w:val="Odstavecseseznamem"/>
        <w:ind w:left="284"/>
        <w:jc w:val="both"/>
        <w:rPr>
          <w:rFonts w:ascii="Cambria" w:hAnsi="Cambria"/>
          <w:color w:val="262626" w:themeColor="text1" w:themeTint="D9"/>
          <w:sz w:val="28"/>
          <w:szCs w:val="28"/>
        </w:rPr>
      </w:pPr>
    </w:p>
    <w:p w:rsidR="009C553C" w:rsidRPr="007527DE" w:rsidRDefault="009C553C" w:rsidP="006D461E">
      <w:pPr>
        <w:pStyle w:val="Odstavecseseznamem"/>
        <w:ind w:left="0"/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7527DE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……………………………………………………………………………………………………………………………………………</w:t>
      </w:r>
      <w:r w:rsidR="007527DE" w:rsidRPr="007527DE">
        <w:rPr>
          <w:rFonts w:ascii="Cambria" w:hAnsi="Cambria"/>
          <w:color w:val="262626" w:themeColor="text1" w:themeTint="D9"/>
          <w:sz w:val="28"/>
          <w:szCs w:val="28"/>
        </w:rPr>
        <w:t>……………………………………………………………………………</w:t>
      </w:r>
      <w:r w:rsidR="006D461E">
        <w:rPr>
          <w:rFonts w:ascii="Cambria" w:hAnsi="Cambria"/>
          <w:color w:val="262626" w:themeColor="text1" w:themeTint="D9"/>
          <w:sz w:val="28"/>
          <w:szCs w:val="28"/>
        </w:rPr>
        <w:t>…………</w:t>
      </w:r>
    </w:p>
    <w:p w:rsidR="009C553C" w:rsidRPr="007527DE" w:rsidRDefault="009C553C" w:rsidP="009C553C">
      <w:pPr>
        <w:pStyle w:val="Odstavecseseznamem"/>
        <w:jc w:val="both"/>
        <w:rPr>
          <w:rFonts w:ascii="Cambria" w:hAnsi="Cambria"/>
          <w:color w:val="262626" w:themeColor="text1" w:themeTint="D9"/>
          <w:sz w:val="28"/>
          <w:szCs w:val="28"/>
        </w:rPr>
      </w:pPr>
    </w:p>
    <w:p w:rsidR="00BE152F" w:rsidRPr="006D461E" w:rsidRDefault="00BE152F" w:rsidP="006D461E">
      <w:pPr>
        <w:jc w:val="both"/>
        <w:rPr>
          <w:rFonts w:ascii="Cambria" w:hAnsi="Cambria"/>
          <w:color w:val="262626" w:themeColor="text1" w:themeTint="D9"/>
          <w:sz w:val="28"/>
          <w:szCs w:val="28"/>
        </w:rPr>
      </w:pPr>
      <w:r w:rsidRPr="006D461E">
        <w:rPr>
          <w:rFonts w:ascii="Cambria" w:hAnsi="Cambria"/>
          <w:color w:val="262626" w:themeColor="text1" w:themeTint="D9"/>
          <w:sz w:val="28"/>
          <w:szCs w:val="28"/>
        </w:rPr>
        <w:t>Nejstarší dochovaný záznam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ze sportu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o soutěži lukostřelců pochází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>z 15. století před naším le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topočtem. Faraon </w:t>
      </w:r>
      <w:proofErr w:type="spellStart"/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>Amenhotep</w:t>
      </w:r>
      <w:proofErr w:type="spellEnd"/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II. 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vyzval vojáky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k soutěži ve střelbě z luku a zároveň pro vítěze vypsal ceny. Ve středověku bylo v celé Evropě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lučištnictví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velmi rozšířeno, cechy lukařů patřily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k nejpočetnějším. Členové těchto cechů se stávali pro svou dovednost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ve zhotovování luků a šípů ve všech zemích velmi váženými občany.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S vynálezem </w:t>
      </w:r>
      <w:r w:rsidRPr="006D461E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střelného prachu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>jsou pak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neodmyslitelně spojeny palné zbraně. Tento vynález pochází z Číny, někteří historici považují za místo jeho vzniku Indii. Doba vzniku prvních palných zbraní není jistá, avšak počátkem 14. století se již primitivní palné zbraně v Evropě používaly zcela běžně. Zhruba od roku 1520 se objevují první zbraně s drážkovanou hlavní. Jejich přesnost byla přibližně dvojnásobná a střelec s ní byl schopen zasahovat cíle ve vzdálenosti až 200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>m. Tyto zbraně však byly velmi těžké a proto st</w:t>
      </w:r>
      <w:r w:rsidR="007527DE" w:rsidRPr="006D461E">
        <w:rPr>
          <w:rFonts w:ascii="Cambria" w:hAnsi="Cambria"/>
          <w:color w:val="262626" w:themeColor="text1" w:themeTint="D9"/>
          <w:sz w:val="28"/>
          <w:szCs w:val="28"/>
        </w:rPr>
        <w:t>řelec používal opěrnou vidlici, j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ejí použití </w:t>
      </w:r>
      <w:r w:rsidR="007527DE" w:rsidRPr="006D461E">
        <w:rPr>
          <w:rFonts w:ascii="Cambria" w:hAnsi="Cambria"/>
          <w:color w:val="262626" w:themeColor="text1" w:themeTint="D9"/>
          <w:sz w:val="28"/>
          <w:szCs w:val="28"/>
        </w:rPr>
        <w:t>bylo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nepraktické. 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Ty se stali </w:t>
      </w:r>
      <w:r w:rsidR="007527DE" w:rsidRPr="006D461E">
        <w:rPr>
          <w:rFonts w:ascii="Cambria" w:hAnsi="Cambria"/>
          <w:color w:val="262626" w:themeColor="text1" w:themeTint="D9"/>
          <w:sz w:val="28"/>
          <w:szCs w:val="28"/>
        </w:rPr>
        <w:t>p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ředchůdci soudobých krátkých palných zbraní. Jediné, co jim ještě chybělo k uznání za plnohodnotnou krátkou palnou zbraň, byl jejich </w:t>
      </w:r>
      <w:r w:rsidRPr="006D461E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doutnákový zapalovací systém</w:t>
      </w:r>
      <w:r w:rsidRPr="00A270A1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.</w:t>
      </w:r>
      <w:r w:rsidRPr="006D461E">
        <w:rPr>
          <w:rStyle w:val="Siln"/>
          <w:rFonts w:ascii="Cambria" w:hAnsi="Cambria"/>
          <w:color w:val="262626" w:themeColor="text1" w:themeTint="D9"/>
          <w:sz w:val="28"/>
          <w:szCs w:val="28"/>
        </w:rPr>
        <w:t xml:space="preserve"> 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Doutnák bylo 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>nutno zapálit ještě před samo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>u akcí, aby byl neustále rozžhaven</w:t>
      </w:r>
      <w:r w:rsidR="00BE1AE7" w:rsidRPr="006D461E">
        <w:rPr>
          <w:rFonts w:ascii="Cambria" w:hAnsi="Cambria"/>
          <w:color w:val="262626" w:themeColor="text1" w:themeTint="D9"/>
          <w:sz w:val="28"/>
          <w:szCs w:val="28"/>
        </w:rPr>
        <w:t>, což skýtalo různá nebezpečí vznícení.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Koncem 15. století byly snahy zbavit se doutnáku a najít způsob</w:t>
      </w:r>
      <w:r w:rsidR="00CA512E" w:rsidRPr="006D461E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jak zapálit prach v komoře palné zbraně vykřesáním jiskry. Existují určité doklady, že první úspěšné zařízení pro jiskrový zápal</w:t>
      </w:r>
      <w:r w:rsidRPr="00A270A1">
        <w:rPr>
          <w:rFonts w:ascii="Cambria" w:hAnsi="Cambria"/>
          <w:color w:val="262626" w:themeColor="text1" w:themeTint="D9"/>
          <w:sz w:val="28"/>
          <w:szCs w:val="28"/>
        </w:rPr>
        <w:t>,</w:t>
      </w:r>
      <w:r w:rsidRPr="006D461E">
        <w:rPr>
          <w:rFonts w:ascii="Cambria" w:hAnsi="Cambria"/>
          <w:b/>
          <w:color w:val="262626" w:themeColor="text1" w:themeTint="D9"/>
          <w:sz w:val="28"/>
          <w:szCs w:val="28"/>
        </w:rPr>
        <w:t xml:space="preserve"> </w:t>
      </w:r>
      <w:r w:rsidRPr="006D461E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kolečkový zámek</w:t>
      </w:r>
      <w:r w:rsidR="007527DE" w:rsidRPr="006D461E">
        <w:rPr>
          <w:rStyle w:val="Siln"/>
          <w:rFonts w:ascii="Cambria" w:hAnsi="Cambria"/>
          <w:b w:val="0"/>
          <w:color w:val="262626" w:themeColor="text1" w:themeTint="D9"/>
          <w:sz w:val="28"/>
          <w:szCs w:val="28"/>
        </w:rPr>
        <w:t>,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navrhl již Leonardo da Vinci. Náčrt takového mechanismu byl součástí přehledu Da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Vinciho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vynálezu známého pod názvem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Codice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Atlantico</w:t>
      </w:r>
      <w:proofErr w:type="spellEnd"/>
      <w:r w:rsidR="006D461E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, </w:t>
      </w:r>
      <w:proofErr w:type="spellStart"/>
      <w:r w:rsidR="006D461E" w:rsidRPr="006D461E">
        <w:rPr>
          <w:rFonts w:ascii="Cambria" w:hAnsi="Cambria"/>
          <w:color w:val="262626" w:themeColor="text1" w:themeTint="D9"/>
          <w:sz w:val="28"/>
          <w:szCs w:val="28"/>
        </w:rPr>
        <w:t>Codex</w:t>
      </w:r>
      <w:proofErr w:type="spellEnd"/>
      <w:r w:rsidR="006D461E"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</w:t>
      </w:r>
      <w:proofErr w:type="spellStart"/>
      <w:r w:rsidR="006D461E" w:rsidRPr="006D461E">
        <w:rPr>
          <w:rFonts w:ascii="Cambria" w:hAnsi="Cambria"/>
          <w:color w:val="262626" w:themeColor="text1" w:themeTint="D9"/>
          <w:sz w:val="28"/>
          <w:szCs w:val="28"/>
        </w:rPr>
        <w:t>Atlanticus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, vydaného kolem roku 1508. Několik zbraní se s Da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Vinciho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kolečkovým zámkem vyrobilo, ale brzy se </w:t>
      </w:r>
      <w:r w:rsidR="00A270A1">
        <w:rPr>
          <w:rFonts w:ascii="Cambria" w:hAnsi="Cambria"/>
          <w:color w:val="262626" w:themeColor="text1" w:themeTint="D9"/>
          <w:sz w:val="28"/>
          <w:szCs w:val="28"/>
        </w:rPr>
        <w:br/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od tohoto systému pro jeho složitost upustilo. </w:t>
      </w:r>
      <w:r w:rsidR="007527DE" w:rsidRPr="006D461E">
        <w:rPr>
          <w:rFonts w:ascii="Cambria" w:hAnsi="Cambria"/>
          <w:color w:val="262626" w:themeColor="text1" w:themeTint="D9"/>
          <w:sz w:val="28"/>
          <w:szCs w:val="28"/>
        </w:rPr>
        <w:t>Z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braně s kolečkovým zámkem </w:t>
      </w:r>
      <w:r w:rsidRPr="006D461E">
        <w:rPr>
          <w:rFonts w:ascii="Cambria" w:hAnsi="Cambria"/>
          <w:color w:val="262626" w:themeColor="text1" w:themeTint="D9"/>
          <w:sz w:val="28"/>
          <w:szCs w:val="28"/>
        </w:rPr>
        <w:lastRenderedPageBreak/>
        <w:t xml:space="preserve">se začaly vyrábět u všech puškařů v celé Evropě. V Německu a Anglii pod názvem </w:t>
      </w:r>
      <w:proofErr w:type="spellStart"/>
      <w:r w:rsidRPr="006D461E">
        <w:rPr>
          <w:rStyle w:val="Zdraznn"/>
          <w:rFonts w:ascii="Cambria" w:hAnsi="Cambria"/>
          <w:color w:val="262626" w:themeColor="text1" w:themeTint="D9"/>
          <w:sz w:val="28"/>
          <w:szCs w:val="28"/>
        </w:rPr>
        <w:t>daggen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a </w:t>
      </w:r>
      <w:proofErr w:type="spellStart"/>
      <w:r w:rsidRPr="006D461E">
        <w:rPr>
          <w:rStyle w:val="Zdraznn"/>
          <w:rFonts w:ascii="Cambria" w:hAnsi="Cambria"/>
          <w:color w:val="262626" w:themeColor="text1" w:themeTint="D9"/>
          <w:sz w:val="28"/>
          <w:szCs w:val="28"/>
        </w:rPr>
        <w:t>dags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, ve Francii a Itálii pod jménem </w:t>
      </w:r>
      <w:proofErr w:type="spellStart"/>
      <w:r w:rsidRPr="006D461E">
        <w:rPr>
          <w:rStyle w:val="Zdraznn"/>
          <w:rFonts w:ascii="Cambria" w:hAnsi="Cambria"/>
          <w:color w:val="262626" w:themeColor="text1" w:themeTint="D9"/>
          <w:sz w:val="28"/>
          <w:szCs w:val="28"/>
        </w:rPr>
        <w:t>pistolen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. Jedna z verzí vzniku slova pistole je podle jména italského města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Pistoia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, kde v době okolo 15. – 16. století začalo mnoho známých výrobců konstruovat své zbraně. Toto tvrzení taktéž podporuje to, že v oblasti okolo města </w:t>
      </w:r>
      <w:proofErr w:type="spellStart"/>
      <w:r w:rsidRPr="006D461E">
        <w:rPr>
          <w:rFonts w:ascii="Cambria" w:hAnsi="Cambria"/>
          <w:color w:val="262626" w:themeColor="text1" w:themeTint="D9"/>
          <w:sz w:val="28"/>
          <w:szCs w:val="28"/>
        </w:rPr>
        <w:t>Pistoia</w:t>
      </w:r>
      <w:proofErr w:type="spellEnd"/>
      <w:r w:rsidRPr="006D461E">
        <w:rPr>
          <w:rFonts w:ascii="Cambria" w:hAnsi="Cambria"/>
          <w:color w:val="262626" w:themeColor="text1" w:themeTint="D9"/>
          <w:sz w:val="28"/>
          <w:szCs w:val="28"/>
        </w:rPr>
        <w:t xml:space="preserve"> žil pravděpodobný vynálezce kolečkového zámku Leonardo da Vinci. Od roku 1570 se v německých i anglických dokumentech objevuje již moderní tvar pistole, připomínající dnešní zbraně. Během 200 let vývoje ručních zbraní došlo k obrovskému pokroku od doutnákových pušek přes kolečkový zámek až k zámkům, které byly mnohdy složitější než hodiny, vyráběné v tehdejší době.</w:t>
      </w:r>
    </w:p>
    <w:p w:rsidR="003F6CC5" w:rsidRDefault="00CA512E" w:rsidP="007527DE">
      <w:pPr>
        <w:pStyle w:val="Odstavecseseznamem"/>
        <w:numPr>
          <w:ilvl w:val="0"/>
          <w:numId w:val="1"/>
        </w:numPr>
        <w:ind w:left="284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rFonts w:ascii="Cambria" w:hAnsi="Cambria"/>
          <w:color w:val="262626" w:themeColor="text1" w:themeTint="D9"/>
          <w:sz w:val="28"/>
          <w:szCs w:val="28"/>
        </w:rPr>
        <w:t>Nakreslete si zde vlastn</w:t>
      </w:r>
      <w:r w:rsidR="00336E72">
        <w:rPr>
          <w:rFonts w:ascii="Cambria" w:hAnsi="Cambria"/>
          <w:color w:val="262626" w:themeColor="text1" w:themeTint="D9"/>
          <w:sz w:val="28"/>
          <w:szCs w:val="28"/>
        </w:rPr>
        <w:t>í pistoli, jak podle vás</w:t>
      </w:r>
      <w:r w:rsidR="006D461E">
        <w:rPr>
          <w:rFonts w:ascii="Cambria" w:hAnsi="Cambria"/>
          <w:color w:val="262626" w:themeColor="text1" w:themeTint="D9"/>
          <w:sz w:val="28"/>
          <w:szCs w:val="28"/>
        </w:rPr>
        <w:t xml:space="preserve"> může vypadat</w:t>
      </w:r>
      <w:r w:rsidR="00336E72">
        <w:rPr>
          <w:rFonts w:ascii="Cambria" w:hAnsi="Cambria"/>
          <w:color w:val="262626" w:themeColor="text1" w:themeTint="D9"/>
          <w:sz w:val="28"/>
          <w:szCs w:val="28"/>
        </w:rPr>
        <w:t>:</w:t>
      </w:r>
    </w:p>
    <w:p w:rsidR="00336E72" w:rsidRPr="00336E72" w:rsidRDefault="00336E72" w:rsidP="00336E72">
      <w:pPr>
        <w:ind w:left="-76"/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6B2F34" w:rsidRDefault="006B2F34">
      <w:pPr>
        <w:rPr>
          <w:rFonts w:ascii="Cambria" w:hAnsi="Cambria"/>
          <w:color w:val="262626" w:themeColor="text1" w:themeTint="D9"/>
          <w:sz w:val="28"/>
          <w:szCs w:val="28"/>
        </w:rPr>
      </w:pPr>
      <w:bookmarkStart w:id="0" w:name="_GoBack"/>
    </w:p>
    <w:bookmarkEnd w:id="0"/>
    <w:p w:rsidR="00336E72" w:rsidRDefault="00336E72">
      <w:pPr>
        <w:rPr>
          <w:rFonts w:ascii="Cambria" w:hAnsi="Cambria"/>
          <w:color w:val="262626" w:themeColor="text1" w:themeTint="D9"/>
          <w:sz w:val="28"/>
          <w:szCs w:val="28"/>
        </w:rPr>
      </w:pPr>
    </w:p>
    <w:p w:rsidR="00336E72" w:rsidRDefault="006D461E" w:rsidP="00336E72">
      <w:pPr>
        <w:jc w:val="center"/>
        <w:rPr>
          <w:rFonts w:ascii="Cambria" w:hAnsi="Cambria"/>
          <w:color w:val="262626" w:themeColor="text1" w:themeTint="D9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3909711</wp:posOffset>
                </wp:positionH>
                <wp:positionV relativeFrom="paragraph">
                  <wp:posOffset>645292</wp:posOffset>
                </wp:positionV>
                <wp:extent cx="2363033" cy="830712"/>
                <wp:effectExtent l="0" t="0" r="0" b="762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033" cy="830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2F34" w:rsidRPr="00A270A1" w:rsidRDefault="006D461E" w:rsidP="006B2F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270A1"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Codice</w:t>
                            </w:r>
                            <w:proofErr w:type="spellEnd"/>
                            <w:r w:rsidRPr="00A270A1"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270A1"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Atlantico</w:t>
                            </w:r>
                            <w:proofErr w:type="spellEnd"/>
                            <w:r w:rsidRPr="00A270A1"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2F34" w:rsidRPr="00A270A1" w:rsidRDefault="006D461E" w:rsidP="006B2F34">
                            <w:pPr>
                              <w:spacing w:after="0" w:line="240" w:lineRule="auto"/>
                              <w:jc w:val="center"/>
                              <w:rPr>
                                <w:rStyle w:val="st"/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70A1">
                              <w:rPr>
                                <w:rFonts w:ascii="Cambria" w:hAnsi="Cambria"/>
                                <w:bCs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Leonardo da Vinci</w:t>
                            </w:r>
                          </w:p>
                          <w:p w:rsidR="006D461E" w:rsidRPr="00A270A1" w:rsidRDefault="006D461E" w:rsidP="006B2F34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 w:rsidRPr="00A270A1">
                              <w:rPr>
                                <w:rStyle w:val="st"/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 xml:space="preserve">Ambrosiánská knihovna, </w:t>
                            </w:r>
                            <w:proofErr w:type="spellStart"/>
                            <w:r w:rsidRPr="00A270A1">
                              <w:rPr>
                                <w:rStyle w:val="st"/>
                                <w:rFonts w:ascii="Cambria" w:hAnsi="Cambria"/>
                                <w:i/>
                                <w:color w:val="262626" w:themeColor="text1" w:themeTint="D9"/>
                                <w:sz w:val="24"/>
                                <w:szCs w:val="24"/>
                              </w:rPr>
                              <w:t>Miláno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307.85pt;margin-top:50.8pt;width:186.05pt;height:6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" fillcolor="white [3201]" stroked="f" strokeweight=".5pt">
                <v:textbox>
                  <w:txbxContent>
                    <w:p w:rsidR="006B2F34" w:rsidRPr="00A270A1" w:rsidRDefault="006D461E" w:rsidP="006B2F3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proofErr w:type="spellStart"/>
                      <w:r w:rsidRPr="00A270A1"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Codice</w:t>
                      </w:r>
                      <w:proofErr w:type="spellEnd"/>
                      <w:r w:rsidRPr="00A270A1"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270A1"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Atlantico</w:t>
                      </w:r>
                      <w:proofErr w:type="spellEnd"/>
                      <w:r w:rsidRPr="00A270A1"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2F34" w:rsidRPr="00A270A1" w:rsidRDefault="006D461E" w:rsidP="006B2F34">
                      <w:pPr>
                        <w:spacing w:after="0" w:line="240" w:lineRule="auto"/>
                        <w:jc w:val="center"/>
                        <w:rPr>
                          <w:rStyle w:val="st"/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70A1">
                        <w:rPr>
                          <w:rFonts w:ascii="Cambria" w:hAnsi="Cambria"/>
                          <w:bCs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Leonardo da Vinci</w:t>
                      </w:r>
                    </w:p>
                    <w:p w:rsidR="006D461E" w:rsidRPr="00A270A1" w:rsidRDefault="006D461E" w:rsidP="006B2F34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</w:pPr>
                      <w:r w:rsidRPr="00A270A1">
                        <w:rPr>
                          <w:rStyle w:val="st"/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 xml:space="preserve">Ambrosiánská knihovna, </w:t>
                      </w:r>
                      <w:proofErr w:type="spellStart"/>
                      <w:r w:rsidRPr="00A270A1">
                        <w:rPr>
                          <w:rStyle w:val="st"/>
                          <w:rFonts w:ascii="Cambria" w:hAnsi="Cambria"/>
                          <w:i/>
                          <w:color w:val="262626" w:themeColor="text1" w:themeTint="D9"/>
                          <w:sz w:val="24"/>
                          <w:szCs w:val="24"/>
                        </w:rPr>
                        <w:t>Miláno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36E72">
        <w:rPr>
          <w:noProof/>
          <w:lang w:eastAsia="cs-CZ"/>
        </w:rPr>
        <w:drawing>
          <wp:inline distT="0" distB="0" distL="0" distR="0">
            <wp:extent cx="1931280" cy="2174983"/>
            <wp:effectExtent l="0" t="0" r="0" b="0"/>
            <wp:docPr id="3" name="Obrázek 3" descr="Leonardo-all-039-Ambrosiana-Il-Codice-Atlantico-Disegni-di-Leonardo-e-della-S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Img" descr="Leonardo-all-039-Ambrosiana-Il-Codice-Atlantico-Disegni-di-Leonardo-e-della-SK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957" cy="226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color w:val="262626" w:themeColor="text1" w:themeTint="D9"/>
          <w:sz w:val="28"/>
          <w:szCs w:val="28"/>
        </w:rPr>
        <w:t xml:space="preserve">  </w:t>
      </w:r>
    </w:p>
    <w:p w:rsidR="007527DE" w:rsidRPr="00336E72" w:rsidRDefault="00336E72" w:rsidP="00336E72">
      <w:pPr>
        <w:pStyle w:val="Normlnweb"/>
        <w:spacing w:before="0" w:beforeAutospacing="0" w:after="0" w:afterAutospacing="0"/>
        <w:jc w:val="center"/>
        <w:rPr>
          <w:rFonts w:ascii="Cambria" w:hAnsi="Cambria"/>
          <w:color w:val="262626" w:themeColor="text1" w:themeTint="D9"/>
        </w:rPr>
      </w:pPr>
      <w:r w:rsidRPr="00336E72">
        <w:rPr>
          <w:rFonts w:ascii="Cambria" w:hAnsi="Cambria" w:cstheme="minorHAnsi"/>
          <w:color w:val="262626" w:themeColor="text1" w:themeTint="D9"/>
        </w:rPr>
        <w:t xml:space="preserve">Zdroj: </w:t>
      </w:r>
      <w:hyperlink r:id="rId12" w:history="1">
        <w:r w:rsidRPr="00336E72">
          <w:rPr>
            <w:rStyle w:val="Hypertextovodkaz"/>
            <w:rFonts w:ascii="Cambria" w:hAnsi="Cambria" w:cstheme="minorHAnsi"/>
            <w:color w:val="262626" w:themeColor="text1" w:themeTint="D9"/>
            <w:u w:val="none"/>
          </w:rPr>
          <w:t>https://cs.wikipedia.org/</w:t>
        </w:r>
      </w:hyperlink>
      <w:r w:rsidRPr="00336E72">
        <w:rPr>
          <w:rFonts w:ascii="Cambria" w:hAnsi="Cambria" w:cstheme="minorHAnsi"/>
          <w:color w:val="262626" w:themeColor="text1" w:themeTint="D9"/>
        </w:rPr>
        <w:t xml:space="preserve">, </w:t>
      </w:r>
      <w:hyperlink r:id="rId13" w:history="1">
        <w:r w:rsidRPr="00336E72">
          <w:rPr>
            <w:rStyle w:val="Hypertextovodkaz"/>
            <w:rFonts w:ascii="Cambria" w:hAnsi="Cambria"/>
            <w:color w:val="262626" w:themeColor="text1" w:themeTint="D9"/>
            <w:u w:val="none"/>
          </w:rPr>
          <w:t>www.szm.cz</w:t>
        </w:r>
      </w:hyperlink>
      <w:r w:rsidRPr="00336E72">
        <w:rPr>
          <w:rFonts w:ascii="Cambria" w:hAnsi="Cambria"/>
        </w:rPr>
        <w:t>,</w:t>
      </w:r>
      <w:r w:rsidRPr="00336E72">
        <w:rPr>
          <w:rFonts w:ascii="Cambria" w:hAnsi="Cambria"/>
          <w:color w:val="262626" w:themeColor="text1" w:themeTint="D9"/>
        </w:rPr>
        <w:t xml:space="preserve"> </w:t>
      </w:r>
      <w:r w:rsidR="00CA512E" w:rsidRPr="00336E72">
        <w:rPr>
          <w:rFonts w:ascii="Cambria" w:hAnsi="Cambria"/>
          <w:color w:val="262626" w:themeColor="text1" w:themeTint="D9"/>
        </w:rPr>
        <w:t>www.fsps.</w:t>
      </w:r>
      <w:r w:rsidRPr="00336E72">
        <w:rPr>
          <w:rFonts w:ascii="Cambria" w:hAnsi="Cambria"/>
          <w:color w:val="262626" w:themeColor="text1" w:themeTint="D9"/>
        </w:rPr>
        <w:t>mun</w:t>
      </w:r>
      <w:r w:rsidR="00CA512E" w:rsidRPr="00336E72">
        <w:rPr>
          <w:rFonts w:ascii="Cambria" w:hAnsi="Cambria"/>
          <w:color w:val="262626" w:themeColor="text1" w:themeTint="D9"/>
        </w:rPr>
        <w:t>i.cz</w:t>
      </w:r>
    </w:p>
    <w:sectPr w:rsidR="007527DE" w:rsidRPr="00336E7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80C" w:rsidRDefault="0006780C" w:rsidP="00336E72">
      <w:pPr>
        <w:spacing w:after="0" w:line="240" w:lineRule="auto"/>
      </w:pPr>
      <w:r>
        <w:separator/>
      </w:r>
    </w:p>
  </w:endnote>
  <w:endnote w:type="continuationSeparator" w:id="0">
    <w:p w:rsidR="0006780C" w:rsidRDefault="0006780C" w:rsidP="0033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80C" w:rsidRDefault="0006780C" w:rsidP="00336E72">
      <w:pPr>
        <w:spacing w:after="0" w:line="240" w:lineRule="auto"/>
      </w:pPr>
      <w:r>
        <w:separator/>
      </w:r>
    </w:p>
  </w:footnote>
  <w:footnote w:type="continuationSeparator" w:id="0">
    <w:p w:rsidR="0006780C" w:rsidRDefault="0006780C" w:rsidP="0033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E72" w:rsidRDefault="00336E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-484051</wp:posOffset>
          </wp:positionH>
          <wp:positionV relativeFrom="paragraph">
            <wp:posOffset>-236220</wp:posOffset>
          </wp:positionV>
          <wp:extent cx="1246909" cy="518156"/>
          <wp:effectExtent l="0" t="0" r="0" b="0"/>
          <wp:wrapTight wrapText="bothSides">
            <wp:wrapPolygon edited="0">
              <wp:start x="0" y="0"/>
              <wp:lineTo x="0" y="20672"/>
              <wp:lineTo x="21127" y="20672"/>
              <wp:lineTo x="21127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909" cy="5181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F5734"/>
    <w:multiLevelType w:val="hybridMultilevel"/>
    <w:tmpl w:val="89D66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C5"/>
    <w:rsid w:val="0006780C"/>
    <w:rsid w:val="002F1213"/>
    <w:rsid w:val="00336E72"/>
    <w:rsid w:val="003F6CC5"/>
    <w:rsid w:val="00502124"/>
    <w:rsid w:val="006B2F34"/>
    <w:rsid w:val="006D461E"/>
    <w:rsid w:val="007527DE"/>
    <w:rsid w:val="008D79A9"/>
    <w:rsid w:val="00950BB1"/>
    <w:rsid w:val="009C553C"/>
    <w:rsid w:val="00A15E32"/>
    <w:rsid w:val="00A270A1"/>
    <w:rsid w:val="00B03C6A"/>
    <w:rsid w:val="00B03F69"/>
    <w:rsid w:val="00B333E9"/>
    <w:rsid w:val="00BE152F"/>
    <w:rsid w:val="00BE1AE7"/>
    <w:rsid w:val="00CA512E"/>
    <w:rsid w:val="00D42C9F"/>
    <w:rsid w:val="00E5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73DD8D"/>
  <w15:chartTrackingRefBased/>
  <w15:docId w15:val="{AA7F3120-5C9C-494D-B281-493FD5F6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F6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6C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BE152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E152F"/>
    <w:rPr>
      <w:b/>
      <w:bCs/>
    </w:rPr>
  </w:style>
  <w:style w:type="character" w:styleId="Zdraznn">
    <w:name w:val="Emphasis"/>
    <w:basedOn w:val="Standardnpsmoodstavce"/>
    <w:uiPriority w:val="20"/>
    <w:qFormat/>
    <w:rsid w:val="00BE152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333E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3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6E72"/>
  </w:style>
  <w:style w:type="paragraph" w:styleId="Zpat">
    <w:name w:val="footer"/>
    <w:basedOn w:val="Normln"/>
    <w:link w:val="ZpatChar"/>
    <w:uiPriority w:val="99"/>
    <w:unhideWhenUsed/>
    <w:rsid w:val="00336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6E72"/>
  </w:style>
  <w:style w:type="character" w:customStyle="1" w:styleId="st">
    <w:name w:val="st"/>
    <w:basedOn w:val="Standardnpsmoodstavce"/>
    <w:rsid w:val="006D461E"/>
  </w:style>
  <w:style w:type="paragraph" w:styleId="Textbubliny">
    <w:name w:val="Balloon Text"/>
    <w:basedOn w:val="Normln"/>
    <w:link w:val="TextbublinyChar"/>
    <w:uiPriority w:val="99"/>
    <w:semiHidden/>
    <w:unhideWhenUsed/>
    <w:rsid w:val="0050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N%C3%A1stroj" TargetMode="External"/><Relationship Id="rId13" Type="http://schemas.openxmlformats.org/officeDocument/2006/relationships/hyperlink" Target="http://www.sz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cs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St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ra%C5%BEd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Jana</cp:lastModifiedBy>
  <cp:revision>7</cp:revision>
  <cp:lastPrinted>2020-04-28T09:48:00Z</cp:lastPrinted>
  <dcterms:created xsi:type="dcterms:W3CDTF">2020-04-28T09:47:00Z</dcterms:created>
  <dcterms:modified xsi:type="dcterms:W3CDTF">2020-05-07T11:31:00Z</dcterms:modified>
</cp:coreProperties>
</file>