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21" w:rsidRPr="008F2315" w:rsidRDefault="008F2315" w:rsidP="00316921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Cs/>
          <w:color w:val="262626" w:themeColor="text1" w:themeTint="D9"/>
          <w:sz w:val="36"/>
          <w:szCs w:val="36"/>
          <w:lang w:eastAsia="cs-CZ"/>
        </w:rPr>
      </w:pPr>
      <w:r w:rsidRPr="008F2315">
        <w:rPr>
          <w:rFonts w:ascii="Cambria" w:eastAsia="Times New Roman" w:hAnsi="Cambria" w:cs="Times New Roman"/>
          <w:bCs/>
          <w:color w:val="262626" w:themeColor="text1" w:themeTint="D9"/>
          <w:sz w:val="36"/>
          <w:szCs w:val="36"/>
          <w:lang w:eastAsia="cs-CZ"/>
        </w:rPr>
        <w:t xml:space="preserve">Dnes se </w:t>
      </w:r>
      <w:r w:rsidR="00FB232C">
        <w:rPr>
          <w:rFonts w:ascii="Cambria" w:eastAsia="Times New Roman" w:hAnsi="Cambria" w:cs="Times New Roman"/>
          <w:bCs/>
          <w:color w:val="262626" w:themeColor="text1" w:themeTint="D9"/>
          <w:sz w:val="36"/>
          <w:szCs w:val="36"/>
          <w:lang w:eastAsia="cs-CZ"/>
        </w:rPr>
        <w:t>zaměřím</w:t>
      </w:r>
      <w:r w:rsidRPr="008F2315">
        <w:rPr>
          <w:rFonts w:ascii="Cambria" w:eastAsia="Times New Roman" w:hAnsi="Cambria" w:cs="Times New Roman"/>
          <w:bCs/>
          <w:color w:val="262626" w:themeColor="text1" w:themeTint="D9"/>
          <w:sz w:val="36"/>
          <w:szCs w:val="36"/>
          <w:lang w:eastAsia="cs-CZ"/>
        </w:rPr>
        <w:t xml:space="preserve">e na palné </w:t>
      </w:r>
      <w:r w:rsidR="00FB232C">
        <w:rPr>
          <w:rFonts w:ascii="Cambria" w:eastAsia="Times New Roman" w:hAnsi="Cambria" w:cs="Times New Roman"/>
          <w:bCs/>
          <w:color w:val="262626" w:themeColor="text1" w:themeTint="D9"/>
          <w:sz w:val="36"/>
          <w:szCs w:val="36"/>
          <w:lang w:eastAsia="cs-CZ"/>
        </w:rPr>
        <w:t xml:space="preserve">zbraně, jejich historii a </w:t>
      </w:r>
      <w:r w:rsidRPr="008F2315">
        <w:rPr>
          <w:rFonts w:ascii="Cambria" w:eastAsia="Times New Roman" w:hAnsi="Cambria" w:cs="Times New Roman"/>
          <w:bCs/>
          <w:color w:val="262626" w:themeColor="text1" w:themeTint="D9"/>
          <w:sz w:val="36"/>
          <w:szCs w:val="36"/>
          <w:lang w:eastAsia="cs-CZ"/>
        </w:rPr>
        <w:t>užití.</w:t>
      </w:r>
    </w:p>
    <w:p w:rsidR="008F2315" w:rsidRPr="008F2315" w:rsidRDefault="008F2315" w:rsidP="008F2315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Cs/>
          <w:color w:val="262626" w:themeColor="text1" w:themeTint="D9"/>
          <w:sz w:val="24"/>
          <w:szCs w:val="24"/>
          <w:lang w:eastAsia="cs-CZ"/>
        </w:rPr>
      </w:pPr>
      <w:r w:rsidRPr="008F2315">
        <w:rPr>
          <w:rFonts w:ascii="Cambria" w:hAnsi="Cambria"/>
          <w:noProof/>
          <w:color w:val="262626" w:themeColor="text1" w:themeTint="D9"/>
          <w:sz w:val="24"/>
          <w:szCs w:val="24"/>
          <w:lang w:eastAsia="cs-CZ"/>
        </w:rPr>
        <w:drawing>
          <wp:inline distT="0" distB="0" distL="0" distR="0" wp14:anchorId="18F890D0" wp14:editId="12D84AC4">
            <wp:extent cx="3284855" cy="240901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2035"/>
                    <a:stretch/>
                  </pic:blipFill>
                  <pic:spPr bwMode="auto">
                    <a:xfrm>
                      <a:off x="0" y="0"/>
                      <a:ext cx="3289112" cy="2412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315" w:rsidRPr="00BE6262" w:rsidRDefault="008F2315" w:rsidP="00316921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Cs/>
          <w:i/>
          <w:color w:val="262626" w:themeColor="text1" w:themeTint="D9"/>
          <w:sz w:val="20"/>
          <w:szCs w:val="20"/>
          <w:lang w:eastAsia="cs-CZ"/>
        </w:rPr>
      </w:pPr>
      <w:r w:rsidRPr="00BE6262">
        <w:rPr>
          <w:rFonts w:ascii="Cambria" w:hAnsi="Cambria"/>
          <w:i/>
          <w:color w:val="262626" w:themeColor="text1" w:themeTint="D9"/>
          <w:sz w:val="20"/>
          <w:szCs w:val="20"/>
        </w:rPr>
        <w:t xml:space="preserve">Terčovnice ze sbírek </w:t>
      </w:r>
      <w:proofErr w:type="spellStart"/>
      <w:r w:rsidRPr="00BE6262">
        <w:rPr>
          <w:rFonts w:ascii="Cambria" w:hAnsi="Cambria"/>
          <w:i/>
          <w:color w:val="262626" w:themeColor="text1" w:themeTint="D9"/>
          <w:sz w:val="20"/>
          <w:szCs w:val="20"/>
        </w:rPr>
        <w:t>býv</w:t>
      </w:r>
      <w:proofErr w:type="spellEnd"/>
      <w:r w:rsidRPr="00BE6262">
        <w:rPr>
          <w:rFonts w:ascii="Cambria" w:hAnsi="Cambria"/>
          <w:i/>
          <w:color w:val="262626" w:themeColor="text1" w:themeTint="D9"/>
          <w:sz w:val="20"/>
          <w:szCs w:val="20"/>
        </w:rPr>
        <w:t xml:space="preserve">. Městského muzea vyrobená G. </w:t>
      </w:r>
      <w:proofErr w:type="spellStart"/>
      <w:r w:rsidRPr="00BE6262">
        <w:rPr>
          <w:rFonts w:ascii="Cambria" w:hAnsi="Cambria"/>
          <w:i/>
          <w:color w:val="262626" w:themeColor="text1" w:themeTint="D9"/>
          <w:sz w:val="20"/>
          <w:szCs w:val="20"/>
        </w:rPr>
        <w:t>Kollem</w:t>
      </w:r>
      <w:proofErr w:type="spellEnd"/>
      <w:r w:rsidRPr="00BE6262">
        <w:rPr>
          <w:rFonts w:ascii="Cambria" w:hAnsi="Cambria"/>
          <w:i/>
          <w:color w:val="262626" w:themeColor="text1" w:themeTint="D9"/>
          <w:sz w:val="20"/>
          <w:szCs w:val="20"/>
        </w:rPr>
        <w:t xml:space="preserve"> v Opavě v 70. letech 19. století. Kovové součásti bohatě zdobeny rytinou a zlatou inkrustací. Věnována Amalií </w:t>
      </w:r>
      <w:proofErr w:type="spellStart"/>
      <w:r w:rsidRPr="00BE6262">
        <w:rPr>
          <w:rFonts w:ascii="Cambria" w:hAnsi="Cambria"/>
          <w:i/>
          <w:color w:val="262626" w:themeColor="text1" w:themeTint="D9"/>
          <w:sz w:val="20"/>
          <w:szCs w:val="20"/>
        </w:rPr>
        <w:t>Plachetta</w:t>
      </w:r>
      <w:proofErr w:type="spellEnd"/>
      <w:r w:rsidRPr="00BE6262">
        <w:rPr>
          <w:rFonts w:ascii="Cambria" w:hAnsi="Cambria"/>
          <w:i/>
          <w:color w:val="262626" w:themeColor="text1" w:themeTint="D9"/>
          <w:sz w:val="20"/>
          <w:szCs w:val="20"/>
        </w:rPr>
        <w:t xml:space="preserve"> v upomínku na stříbrnou svatbu. </w:t>
      </w:r>
      <w:r w:rsidRPr="00BE6262">
        <w:rPr>
          <w:rFonts w:ascii="Cambria" w:eastAsia="Times New Roman" w:hAnsi="Cambria" w:cs="Times New Roman"/>
          <w:i/>
          <w:color w:val="262626" w:themeColor="text1" w:themeTint="D9"/>
          <w:sz w:val="20"/>
          <w:szCs w:val="20"/>
          <w:lang w:eastAsia="cs-CZ"/>
        </w:rPr>
        <w:t>Datum vydání 28. 4.</w:t>
      </w:r>
      <w:r w:rsidR="00BE6262">
        <w:rPr>
          <w:rFonts w:ascii="Cambria" w:eastAsia="Times New Roman" w:hAnsi="Cambria" w:cs="Times New Roman"/>
          <w:i/>
          <w:color w:val="262626" w:themeColor="text1" w:themeTint="D9"/>
          <w:sz w:val="20"/>
          <w:szCs w:val="20"/>
          <w:lang w:eastAsia="cs-CZ"/>
        </w:rPr>
        <w:t xml:space="preserve"> </w:t>
      </w:r>
      <w:r w:rsidRPr="00BE6262">
        <w:rPr>
          <w:rFonts w:ascii="Cambria" w:eastAsia="Times New Roman" w:hAnsi="Cambria" w:cs="Times New Roman"/>
          <w:i/>
          <w:color w:val="262626" w:themeColor="text1" w:themeTint="D9"/>
          <w:sz w:val="20"/>
          <w:szCs w:val="20"/>
          <w:lang w:eastAsia="cs-CZ"/>
        </w:rPr>
        <w:t>1876</w:t>
      </w:r>
      <w:r w:rsidR="00BE6262">
        <w:rPr>
          <w:rFonts w:ascii="Cambria" w:eastAsia="Times New Roman" w:hAnsi="Cambria" w:cs="Times New Roman"/>
          <w:i/>
          <w:color w:val="262626" w:themeColor="text1" w:themeTint="D9"/>
          <w:sz w:val="20"/>
          <w:szCs w:val="20"/>
          <w:lang w:eastAsia="cs-CZ"/>
        </w:rPr>
        <w:t>,</w:t>
      </w:r>
      <w:r w:rsidRPr="00BE6262">
        <w:rPr>
          <w:rFonts w:ascii="Cambria" w:eastAsia="Times New Roman" w:hAnsi="Cambria" w:cs="Times New Roman"/>
          <w:i/>
          <w:color w:val="262626" w:themeColor="text1" w:themeTint="D9"/>
          <w:sz w:val="20"/>
          <w:szCs w:val="20"/>
          <w:lang w:eastAsia="cs-CZ"/>
        </w:rPr>
        <w:t xml:space="preserve"> materiál</w:t>
      </w:r>
      <w:r w:rsidR="00BE6262">
        <w:rPr>
          <w:rFonts w:ascii="Cambria" w:eastAsia="Times New Roman" w:hAnsi="Cambria" w:cs="Times New Roman"/>
          <w:i/>
          <w:color w:val="262626" w:themeColor="text1" w:themeTint="D9"/>
          <w:sz w:val="20"/>
          <w:szCs w:val="20"/>
          <w:lang w:eastAsia="cs-CZ"/>
        </w:rPr>
        <w:t>: o</w:t>
      </w:r>
      <w:r w:rsidRPr="00BE6262">
        <w:rPr>
          <w:rFonts w:ascii="Cambria" w:eastAsia="Times New Roman" w:hAnsi="Cambria" w:cs="Times New Roman"/>
          <w:i/>
          <w:color w:val="262626" w:themeColor="text1" w:themeTint="D9"/>
          <w:sz w:val="20"/>
          <w:szCs w:val="20"/>
          <w:lang w:eastAsia="cs-CZ"/>
        </w:rPr>
        <w:t>cel, dřevo, zlato</w:t>
      </w:r>
      <w:r w:rsidR="00BE6262">
        <w:rPr>
          <w:rFonts w:ascii="Cambria" w:eastAsia="Times New Roman" w:hAnsi="Cambria" w:cs="Times New Roman"/>
          <w:i/>
          <w:color w:val="262626" w:themeColor="text1" w:themeTint="D9"/>
          <w:sz w:val="20"/>
          <w:szCs w:val="20"/>
          <w:lang w:eastAsia="cs-CZ"/>
        </w:rPr>
        <w:t>.</w:t>
      </w:r>
    </w:p>
    <w:p w:rsidR="00021437" w:rsidRPr="00AA5983" w:rsidRDefault="00021437" w:rsidP="00AA5983">
      <w:pPr>
        <w:pStyle w:val="Normlnweb"/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AA5983">
        <w:rPr>
          <w:rFonts w:ascii="Cambria" w:hAnsi="Cambria"/>
          <w:color w:val="262626" w:themeColor="text1" w:themeTint="D9"/>
          <w:sz w:val="28"/>
          <w:szCs w:val="28"/>
        </w:rPr>
        <w:t>České země byly jedním z prvních míst, kde vznik</w:t>
      </w:r>
      <w:r w:rsidR="00AA5983" w:rsidRPr="00AA5983">
        <w:rPr>
          <w:rFonts w:ascii="Cambria" w:hAnsi="Cambria"/>
          <w:color w:val="262626" w:themeColor="text1" w:themeTint="D9"/>
          <w:sz w:val="28"/>
          <w:szCs w:val="28"/>
        </w:rPr>
        <w:t>aly palné zbraně. Dokazuje to archeologický nález, f</w:t>
      </w:r>
      <w:r w:rsidRPr="00AA5983">
        <w:rPr>
          <w:rFonts w:ascii="Cambria" w:hAnsi="Cambria"/>
          <w:color w:val="262626" w:themeColor="text1" w:themeTint="D9"/>
          <w:sz w:val="28"/>
          <w:szCs w:val="28"/>
        </w:rPr>
        <w:t>ragment hákovnice, nejstarš</w:t>
      </w:r>
      <w:r w:rsidR="00AA5983" w:rsidRPr="00AA5983">
        <w:rPr>
          <w:rFonts w:ascii="Cambria" w:hAnsi="Cambria"/>
          <w:color w:val="262626" w:themeColor="text1" w:themeTint="D9"/>
          <w:sz w:val="28"/>
          <w:szCs w:val="28"/>
        </w:rPr>
        <w:t>í palné zbraně používané husity. N</w:t>
      </w:r>
      <w:r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alezl </w:t>
      </w:r>
      <w:r w:rsidR="00AA5983"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jej </w:t>
      </w:r>
      <w:r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kastelán hradu </w:t>
      </w:r>
      <w:proofErr w:type="spellStart"/>
      <w:r w:rsidRPr="00AA5983">
        <w:rPr>
          <w:rFonts w:ascii="Cambria" w:hAnsi="Cambria"/>
          <w:color w:val="262626" w:themeColor="text1" w:themeTint="D9"/>
          <w:sz w:val="28"/>
          <w:szCs w:val="28"/>
        </w:rPr>
        <w:t>Valečov</w:t>
      </w:r>
      <w:proofErr w:type="spellEnd"/>
      <w:r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 na Mladoboleslavsku. Pět</w:t>
      </w:r>
      <w:r w:rsidR="008F2315"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 set let</w:t>
      </w:r>
      <w:r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 starý úlomek hlavně</w:t>
      </w:r>
      <w:r w:rsidR="00763871">
        <w:rPr>
          <w:rFonts w:ascii="Cambria" w:hAnsi="Cambria"/>
          <w:color w:val="262626" w:themeColor="text1" w:themeTint="D9"/>
          <w:sz w:val="28"/>
          <w:szCs w:val="28"/>
        </w:rPr>
        <w:t xml:space="preserve"> zkoumají</w:t>
      </w:r>
      <w:r w:rsidR="00FB232C">
        <w:rPr>
          <w:rFonts w:ascii="Cambria" w:hAnsi="Cambria"/>
          <w:color w:val="262626" w:themeColor="text1" w:themeTint="D9"/>
          <w:sz w:val="28"/>
          <w:szCs w:val="28"/>
        </w:rPr>
        <w:t xml:space="preserve"> nyní</w:t>
      </w:r>
      <w:r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 archeolog</w:t>
      </w:r>
      <w:r w:rsidR="00763871">
        <w:rPr>
          <w:rFonts w:ascii="Cambria" w:hAnsi="Cambria"/>
          <w:color w:val="262626" w:themeColor="text1" w:themeTint="D9"/>
          <w:sz w:val="28"/>
          <w:szCs w:val="28"/>
        </w:rPr>
        <w:t>ové</w:t>
      </w:r>
      <w:r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 Muzea Mladoboleslavska. Na území ČR bylo</w:t>
      </w:r>
      <w:r w:rsidR="00FB232C">
        <w:rPr>
          <w:rFonts w:ascii="Cambria" w:hAnsi="Cambria"/>
          <w:color w:val="262626" w:themeColor="text1" w:themeTint="D9"/>
          <w:sz w:val="28"/>
          <w:szCs w:val="28"/>
        </w:rPr>
        <w:t>,</w:t>
      </w:r>
      <w:r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 podle odborníků</w:t>
      </w:r>
      <w:r w:rsidR="00FB232C">
        <w:rPr>
          <w:rFonts w:ascii="Cambria" w:hAnsi="Cambria"/>
          <w:color w:val="262626" w:themeColor="text1" w:themeTint="D9"/>
          <w:sz w:val="28"/>
          <w:szCs w:val="28"/>
        </w:rPr>
        <w:t>,</w:t>
      </w:r>
      <w:r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 nalezeno </w:t>
      </w:r>
      <w:r w:rsidR="00FB232C"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hákovnic </w:t>
      </w:r>
      <w:r w:rsidRPr="00AA5983">
        <w:rPr>
          <w:rFonts w:ascii="Cambria" w:hAnsi="Cambria"/>
          <w:color w:val="262626" w:themeColor="text1" w:themeTint="D9"/>
          <w:sz w:val="28"/>
          <w:szCs w:val="28"/>
        </w:rPr>
        <w:t>sedm.</w:t>
      </w:r>
      <w:r w:rsidR="00AA5983"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První písemná zmínka o použití hákovnic na českém území pochází z roku 1469 z dobývání tvrze </w:t>
      </w:r>
      <w:proofErr w:type="spellStart"/>
      <w:r w:rsidRPr="00AA5983">
        <w:rPr>
          <w:rFonts w:ascii="Cambria" w:hAnsi="Cambria"/>
          <w:color w:val="262626" w:themeColor="text1" w:themeTint="D9"/>
          <w:sz w:val="28"/>
          <w:szCs w:val="28"/>
        </w:rPr>
        <w:t>Čákov</w:t>
      </w:r>
      <w:proofErr w:type="spellEnd"/>
      <w:r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. Historikové odhadují, že se do Čech dostaly někdy koncem 14. století. Palné zbraně s využitím </w:t>
      </w:r>
      <w:r w:rsidR="00FB232C">
        <w:rPr>
          <w:rFonts w:ascii="Cambria" w:hAnsi="Cambria"/>
          <w:color w:val="262626" w:themeColor="text1" w:themeTint="D9"/>
          <w:sz w:val="28"/>
          <w:szCs w:val="28"/>
        </w:rPr>
        <w:t xml:space="preserve">černého </w:t>
      </w:r>
      <w:r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střelného prachu jako první používali Číňané dynastie </w:t>
      </w:r>
      <w:proofErr w:type="spellStart"/>
      <w:r w:rsidRPr="00AA5983">
        <w:rPr>
          <w:rFonts w:ascii="Cambria" w:hAnsi="Cambria"/>
          <w:color w:val="262626" w:themeColor="text1" w:themeTint="D9"/>
          <w:sz w:val="28"/>
          <w:szCs w:val="28"/>
        </w:rPr>
        <w:t>Sung</w:t>
      </w:r>
      <w:proofErr w:type="spellEnd"/>
      <w:r w:rsidRPr="00AA5983">
        <w:rPr>
          <w:rFonts w:ascii="Cambria" w:hAnsi="Cambria"/>
          <w:color w:val="262626" w:themeColor="text1" w:themeTint="D9"/>
          <w:sz w:val="28"/>
          <w:szCs w:val="28"/>
        </w:rPr>
        <w:t xml:space="preserve"> po roce 1200.</w:t>
      </w:r>
    </w:p>
    <w:p w:rsidR="00021437" w:rsidRDefault="00021437" w:rsidP="00AA5983">
      <w:pPr>
        <w:spacing w:before="100" w:beforeAutospacing="1" w:after="100" w:afterAutospacing="1" w:line="240" w:lineRule="auto"/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021437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Střelba z hákovnice byla velmi nepřesná a v bitvě sloužila spíše k vyvolání zmatku. Kulky ze sekaného olova mohly nepřítele usmrtit jen na vzdálenost desítek metrů. Větší riziko velmi pravděpodobně podstupoval ten, kdo zbraň obsluhoval</w:t>
      </w:r>
      <w:r w:rsidR="00AA5983" w:rsidRPr="00AA598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. </w:t>
      </w:r>
      <w:r w:rsidRPr="00021437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Ve středověku bylo zabití puškou velmi vzácné</w:t>
      </w:r>
      <w:r w:rsidR="00AA5983" w:rsidRPr="00AA598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. </w:t>
      </w:r>
      <w:r w:rsidRPr="00AA5983">
        <w:rPr>
          <w:rFonts w:ascii="Cambria" w:hAnsi="Cambria"/>
          <w:color w:val="262626" w:themeColor="text1" w:themeTint="D9"/>
          <w:sz w:val="28"/>
          <w:szCs w:val="28"/>
        </w:rPr>
        <w:t>Tyto palné zbraně vydržely maximálně několik desítek výstřelů, rozbité hlavně se nicméně znovu tavily a slévaly k dalšímu použití. Hákovnice vážily odhadem 5 až 15 kilogramů. Kovová hlaveň zasazená v jednoduché dřevěné pažbě měla na konci malý otvor pro knot, kterým se zažehl střelný prach uvnitř. Hák pod ústím hlavně, podle něhož se zbraň jmenuje, sloužil k utlumení zpětného rázu.</w:t>
      </w:r>
    </w:p>
    <w:p w:rsidR="00763871" w:rsidRPr="00763871" w:rsidRDefault="00763871" w:rsidP="007638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Jaké </w:t>
      </w:r>
      <w:r w:rsidRPr="00763871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v</w:t>
      </w:r>
      <w:r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ýrazy a názvy</w:t>
      </w:r>
      <w:r w:rsidRPr="00763871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 pro</w:t>
      </w:r>
      <w:r w:rsidR="00BE6262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 </w:t>
      </w:r>
      <w:r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pa</w:t>
      </w:r>
      <w:r w:rsidRPr="00763871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lnou zbraň</w:t>
      </w:r>
      <w:r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, pušku,</w:t>
      </w:r>
      <w:r w:rsidRPr="00763871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 znáte</w:t>
      </w:r>
      <w:r w:rsidR="00F270B7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?</w:t>
      </w:r>
      <w:r w:rsidRPr="00763871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 </w:t>
      </w:r>
      <w:r w:rsidR="00F270B7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V</w:t>
      </w:r>
      <w:r w:rsidRPr="00763871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ypište </w:t>
      </w:r>
      <w:r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je:</w:t>
      </w:r>
    </w:p>
    <w:p w:rsidR="00763871" w:rsidRPr="00763871" w:rsidRDefault="00763871" w:rsidP="00763871">
      <w:pPr>
        <w:pStyle w:val="Odstavecseseznamem"/>
        <w:spacing w:before="100" w:beforeAutospacing="1" w:after="100" w:afterAutospacing="1" w:line="240" w:lineRule="auto"/>
        <w:ind w:left="0"/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763871"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  <w:t>…</w:t>
      </w:r>
    </w:p>
    <w:p w:rsidR="00F270B7" w:rsidRDefault="00F270B7" w:rsidP="00F270B7">
      <w:pPr>
        <w:pStyle w:val="Normlnweb"/>
        <w:jc w:val="center"/>
        <w:rPr>
          <w:rFonts w:ascii="Cambria" w:hAnsi="Cambria"/>
          <w:color w:val="262626" w:themeColor="text1" w:themeTint="D9"/>
        </w:rPr>
      </w:pPr>
      <w:r w:rsidRPr="008F2315">
        <w:rPr>
          <w:rFonts w:ascii="Cambria" w:hAnsi="Cambria"/>
          <w:noProof/>
          <w:color w:val="262626" w:themeColor="text1" w:themeTint="D9"/>
        </w:rPr>
        <w:lastRenderedPageBreak/>
        <w:drawing>
          <wp:inline distT="0" distB="0" distL="0" distR="0" wp14:anchorId="30A24AC5" wp14:editId="5D1B2A8D">
            <wp:extent cx="2134713" cy="1424763"/>
            <wp:effectExtent l="0" t="0" r="0" b="444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3864" cy="144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0B7" w:rsidRPr="00BE6262" w:rsidRDefault="00F270B7" w:rsidP="00F270B7">
      <w:pPr>
        <w:pStyle w:val="Normlnweb"/>
        <w:jc w:val="center"/>
        <w:rPr>
          <w:rFonts w:ascii="Cambria" w:hAnsi="Cambria"/>
          <w:i/>
          <w:color w:val="262626" w:themeColor="text1" w:themeTint="D9"/>
          <w:sz w:val="20"/>
          <w:szCs w:val="20"/>
        </w:rPr>
      </w:pPr>
      <w:r w:rsidRPr="00BE6262">
        <w:rPr>
          <w:rFonts w:ascii="Cambria" w:hAnsi="Cambria"/>
          <w:i/>
          <w:color w:val="262626" w:themeColor="text1" w:themeTint="D9"/>
          <w:sz w:val="20"/>
          <w:szCs w:val="20"/>
        </w:rPr>
        <w:t xml:space="preserve">Ruská pěchotní puška </w:t>
      </w:r>
      <w:proofErr w:type="spellStart"/>
      <w:r w:rsidRPr="00BE6262">
        <w:rPr>
          <w:rFonts w:ascii="Cambria" w:hAnsi="Cambria"/>
          <w:i/>
          <w:color w:val="262626" w:themeColor="text1" w:themeTint="D9"/>
          <w:sz w:val="20"/>
          <w:szCs w:val="20"/>
        </w:rPr>
        <w:t>Berdan</w:t>
      </w:r>
      <w:proofErr w:type="spellEnd"/>
      <w:r w:rsidRPr="00BE6262">
        <w:rPr>
          <w:rFonts w:ascii="Cambria" w:hAnsi="Cambria"/>
          <w:i/>
          <w:color w:val="262626" w:themeColor="text1" w:themeTint="D9"/>
          <w:sz w:val="20"/>
          <w:szCs w:val="20"/>
        </w:rPr>
        <w:t xml:space="preserve"> 2 ráže 22 mm, vzor 1870. Puškami tohoto typu byla vyzbrojena ruská armáda a používala ji nouzově ještě v první světové válce a v občanské válce. Zbraň užívali i čs. legionáři v Rusku.</w:t>
      </w:r>
      <w:r w:rsidR="00151CAA" w:rsidRPr="00BE6262">
        <w:rPr>
          <w:rFonts w:ascii="Cambria" w:hAnsi="Cambria"/>
          <w:i/>
          <w:color w:val="262626" w:themeColor="text1" w:themeTint="D9"/>
          <w:sz w:val="20"/>
          <w:szCs w:val="20"/>
        </w:rPr>
        <w:t xml:space="preserve"> </w:t>
      </w:r>
      <w:r w:rsidR="00BE6262">
        <w:rPr>
          <w:rFonts w:ascii="Cambria" w:hAnsi="Cambria"/>
          <w:i/>
          <w:color w:val="262626" w:themeColor="text1" w:themeTint="D9"/>
          <w:sz w:val="20"/>
          <w:szCs w:val="20"/>
        </w:rPr>
        <w:br/>
      </w:r>
      <w:r w:rsidR="00151CAA" w:rsidRPr="00BE6262">
        <w:rPr>
          <w:rFonts w:ascii="Cambria" w:hAnsi="Cambria"/>
          <w:i/>
          <w:color w:val="262626" w:themeColor="text1" w:themeTint="D9"/>
          <w:sz w:val="20"/>
          <w:szCs w:val="20"/>
        </w:rPr>
        <w:t>Rok</w:t>
      </w:r>
      <w:r w:rsidRPr="00BE6262">
        <w:rPr>
          <w:rFonts w:ascii="Cambria" w:hAnsi="Cambria"/>
          <w:i/>
          <w:color w:val="262626" w:themeColor="text1" w:themeTint="D9"/>
          <w:sz w:val="20"/>
          <w:szCs w:val="20"/>
        </w:rPr>
        <w:t xml:space="preserve"> 1884</w:t>
      </w:r>
      <w:r w:rsidR="00151CAA" w:rsidRPr="00BE6262">
        <w:rPr>
          <w:rFonts w:ascii="Cambria" w:hAnsi="Cambria"/>
          <w:i/>
          <w:color w:val="262626" w:themeColor="text1" w:themeTint="D9"/>
          <w:sz w:val="20"/>
          <w:szCs w:val="20"/>
        </w:rPr>
        <w:t>.</w:t>
      </w:r>
    </w:p>
    <w:p w:rsidR="00316921" w:rsidRPr="004C63B7" w:rsidRDefault="00316921" w:rsidP="00AA5983">
      <w:pPr>
        <w:pStyle w:val="Normlnweb"/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Ve staré češtině původně slovo puška označovalo jakoukoliv palnou zbraň, především různé druhy </w:t>
      </w:r>
      <w:hyperlink r:id="rId9" w:tooltip="Dělo" w:history="1">
        <w:r w:rsidRPr="004C63B7">
          <w:rPr>
            <w:rStyle w:val="Hypertextovodkaz"/>
            <w:rFonts w:ascii="Cambria" w:eastAsiaTheme="majorEastAsia" w:hAnsi="Cambria"/>
            <w:color w:val="262626" w:themeColor="text1" w:themeTint="D9"/>
            <w:sz w:val="28"/>
            <w:szCs w:val="28"/>
            <w:u w:val="none"/>
          </w:rPr>
          <w:t>děl</w:t>
        </w:r>
      </w:hyperlink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, význam </w:t>
      </w:r>
      <w:r w:rsidR="00AA5983"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slova 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se zúžil až mnohem později. Zajímavostí je, že prapůvodně slovo puška označovalo </w:t>
      </w:r>
      <w:hyperlink r:id="rId10" w:tooltip="Vulva" w:history="1">
        <w:r w:rsidRPr="004C63B7">
          <w:rPr>
            <w:rStyle w:val="Hypertextovodkaz"/>
            <w:rFonts w:ascii="Cambria" w:eastAsiaTheme="majorEastAsia" w:hAnsi="Cambria"/>
            <w:color w:val="262626" w:themeColor="text1" w:themeTint="D9"/>
            <w:sz w:val="28"/>
            <w:szCs w:val="28"/>
            <w:u w:val="none"/>
          </w:rPr>
          <w:t>vulvu</w:t>
        </w:r>
      </w:hyperlink>
      <w:r w:rsidR="008F2315"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, 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v dialektech se jako označení vulvy, zejména zvířecí, zachovalo až do </w:t>
      </w:r>
      <w:hyperlink r:id="rId11" w:tooltip="19. století" w:history="1">
        <w:r w:rsidRPr="004C63B7">
          <w:rPr>
            <w:rStyle w:val="Hypertextovodkaz"/>
            <w:rFonts w:ascii="Cambria" w:eastAsiaTheme="majorEastAsia" w:hAnsi="Cambria"/>
            <w:color w:val="262626" w:themeColor="text1" w:themeTint="D9"/>
            <w:sz w:val="28"/>
            <w:szCs w:val="28"/>
            <w:u w:val="none"/>
          </w:rPr>
          <w:t>19. století</w:t>
        </w:r>
      </w:hyperlink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, přenesení na zbraň je snad vojenský vtip. Jiné etymologie vychází z německého slova </w:t>
      </w:r>
      <w:proofErr w:type="spellStart"/>
      <w:r w:rsidRPr="004C63B7">
        <w:rPr>
          <w:rFonts w:ascii="Cambria" w:hAnsi="Cambria"/>
          <w:color w:val="262626" w:themeColor="text1" w:themeTint="D9"/>
          <w:sz w:val="28"/>
          <w:szCs w:val="28"/>
        </w:rPr>
        <w:t>Büchse</w:t>
      </w:r>
      <w:proofErr w:type="spellEnd"/>
      <w:r w:rsidRPr="004C63B7">
        <w:rPr>
          <w:rFonts w:ascii="Cambria" w:hAnsi="Cambria"/>
          <w:color w:val="262626" w:themeColor="text1" w:themeTint="D9"/>
          <w:sz w:val="28"/>
          <w:szCs w:val="28"/>
        </w:rPr>
        <w:t>, což původně znamenalo krabici či skříňku, později také střelnou zbraň. V ruštině znamená "puška" (</w:t>
      </w:r>
      <w:proofErr w:type="spellStart"/>
      <w:r w:rsidRPr="004C63B7">
        <w:rPr>
          <w:rFonts w:ascii="Cambria" w:hAnsi="Cambria"/>
          <w:color w:val="262626" w:themeColor="text1" w:themeTint="D9"/>
          <w:sz w:val="28"/>
          <w:szCs w:val="28"/>
        </w:rPr>
        <w:t>пушка</w:t>
      </w:r>
      <w:proofErr w:type="spellEnd"/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) dělo dodnes. Jako synonymum bývá v češtině uváděno slovo </w:t>
      </w:r>
      <w:r w:rsidRPr="004C63B7">
        <w:rPr>
          <w:rFonts w:ascii="Cambria" w:hAnsi="Cambria"/>
          <w:bCs/>
          <w:color w:val="262626" w:themeColor="text1" w:themeTint="D9"/>
          <w:sz w:val="28"/>
          <w:szCs w:val="28"/>
        </w:rPr>
        <w:t>ručnice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 nebo </w:t>
      </w:r>
      <w:hyperlink r:id="rId12" w:tooltip="Karabina (zbraň)" w:history="1">
        <w:r w:rsidRPr="004C63B7">
          <w:rPr>
            <w:rStyle w:val="Hypertextovodkaz"/>
            <w:rFonts w:ascii="Cambria" w:eastAsiaTheme="majorEastAsia" w:hAnsi="Cambria"/>
            <w:color w:val="262626" w:themeColor="text1" w:themeTint="D9"/>
            <w:sz w:val="28"/>
            <w:szCs w:val="28"/>
            <w:u w:val="none"/>
          </w:rPr>
          <w:t>karabina</w:t>
        </w:r>
      </w:hyperlink>
      <w:r w:rsidRPr="004C63B7">
        <w:rPr>
          <w:rFonts w:ascii="Cambria" w:hAnsi="Cambria"/>
          <w:color w:val="262626" w:themeColor="text1" w:themeTint="D9"/>
          <w:sz w:val="28"/>
          <w:szCs w:val="28"/>
        </w:rPr>
        <w:t>. Ve stejném významu se používají i nespisovná, z němčiny převzatá</w:t>
      </w:r>
      <w:r w:rsidR="00FB232C">
        <w:rPr>
          <w:rFonts w:ascii="Cambria" w:hAnsi="Cambria"/>
          <w:color w:val="262626" w:themeColor="text1" w:themeTint="D9"/>
          <w:sz w:val="28"/>
          <w:szCs w:val="28"/>
        </w:rPr>
        <w:t>,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 slova </w:t>
      </w:r>
      <w:r w:rsidRPr="004C63B7">
        <w:rPr>
          <w:rFonts w:ascii="Cambria" w:hAnsi="Cambria"/>
          <w:bCs/>
          <w:color w:val="262626" w:themeColor="text1" w:themeTint="D9"/>
          <w:sz w:val="28"/>
          <w:szCs w:val="28"/>
        </w:rPr>
        <w:t>flinta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>,</w:t>
      </w:r>
      <w:r w:rsidR="00FB232C">
        <w:rPr>
          <w:rFonts w:ascii="Cambria" w:hAnsi="Cambria"/>
          <w:color w:val="262626" w:themeColor="text1" w:themeTint="D9"/>
          <w:sz w:val="28"/>
          <w:szCs w:val="28"/>
        </w:rPr>
        <w:t xml:space="preserve"> či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hyperlink r:id="rId13" w:tooltip="Slang" w:history="1">
        <w:r w:rsidRPr="004C63B7">
          <w:rPr>
            <w:rStyle w:val="Hypertextovodkaz"/>
            <w:rFonts w:ascii="Cambria" w:eastAsiaTheme="majorEastAsia" w:hAnsi="Cambria"/>
            <w:color w:val="262626" w:themeColor="text1" w:themeTint="D9"/>
            <w:sz w:val="28"/>
            <w:szCs w:val="28"/>
            <w:u w:val="none"/>
          </w:rPr>
          <w:t>slangově</w:t>
        </w:r>
      </w:hyperlink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Pr="004C63B7">
        <w:rPr>
          <w:rFonts w:ascii="Cambria" w:hAnsi="Cambria"/>
          <w:bCs/>
          <w:color w:val="262626" w:themeColor="text1" w:themeTint="D9"/>
          <w:sz w:val="28"/>
          <w:szCs w:val="28"/>
        </w:rPr>
        <w:t>kvér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. Některé cizí jazyky používají v podobném významu označení, které více popisuje technické provedení </w:t>
      </w:r>
      <w:r w:rsidR="008F2315"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zbraně. Například v angličtině </w:t>
      </w:r>
      <w:r w:rsidR="00763871" w:rsidRPr="004C63B7">
        <w:rPr>
          <w:rFonts w:ascii="Cambria" w:hAnsi="Cambria"/>
          <w:iCs/>
          <w:color w:val="262626" w:themeColor="text1" w:themeTint="D9"/>
          <w:sz w:val="28"/>
          <w:szCs w:val="28"/>
        </w:rPr>
        <w:t>R</w:t>
      </w:r>
      <w:r w:rsidRPr="004C63B7">
        <w:rPr>
          <w:rFonts w:ascii="Cambria" w:hAnsi="Cambria"/>
          <w:iCs/>
          <w:color w:val="262626" w:themeColor="text1" w:themeTint="D9"/>
          <w:sz w:val="28"/>
          <w:szCs w:val="28"/>
        </w:rPr>
        <w:t>ifle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 nebo ruštině </w:t>
      </w:r>
      <w:proofErr w:type="spellStart"/>
      <w:r w:rsidRPr="004C63B7">
        <w:rPr>
          <w:rFonts w:ascii="Cambria" w:hAnsi="Cambria"/>
          <w:iCs/>
          <w:color w:val="262626" w:themeColor="text1" w:themeTint="D9"/>
          <w:sz w:val="28"/>
          <w:szCs w:val="28"/>
        </w:rPr>
        <w:t>Винтовка</w:t>
      </w:r>
      <w:proofErr w:type="spellEnd"/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. Tato slova svým základem slova i jeho významem zahrnují pouze zbraně s drážkovaným vývrtem hlavně. Tomu by definicí odpovídal více český pojem </w:t>
      </w:r>
      <w:hyperlink r:id="rId14" w:tooltip="Kulovnice" w:history="1">
        <w:r w:rsidRPr="004C63B7">
          <w:rPr>
            <w:rFonts w:ascii="Cambria" w:hAnsi="Cambria"/>
            <w:color w:val="262626" w:themeColor="text1" w:themeTint="D9"/>
            <w:sz w:val="28"/>
            <w:szCs w:val="28"/>
          </w:rPr>
          <w:t>kulovnice</w:t>
        </w:r>
      </w:hyperlink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. Přesto bývají tato slova překládána jako puška. </w:t>
      </w:r>
      <w:r w:rsidRPr="00316921">
        <w:rPr>
          <w:rFonts w:ascii="Cambria" w:hAnsi="Cambria"/>
          <w:color w:val="262626" w:themeColor="text1" w:themeTint="D9"/>
          <w:sz w:val="28"/>
          <w:szCs w:val="28"/>
        </w:rPr>
        <w:t>Podle některých autorů je český výraz „puška“ širší, protože zahrnuje nejen dlouhé zbraně s drážkovaným, ale i zbraně s</w:t>
      </w:r>
      <w:r w:rsidR="00AA5983" w:rsidRPr="004C63B7">
        <w:rPr>
          <w:rFonts w:ascii="Cambria" w:hAnsi="Cambria"/>
          <w:color w:val="262626" w:themeColor="text1" w:themeTint="D9"/>
          <w:sz w:val="28"/>
          <w:szCs w:val="28"/>
        </w:rPr>
        <w:t> </w:t>
      </w:r>
      <w:r w:rsidRPr="00316921">
        <w:rPr>
          <w:rFonts w:ascii="Cambria" w:hAnsi="Cambria"/>
          <w:color w:val="262626" w:themeColor="text1" w:themeTint="D9"/>
          <w:sz w:val="28"/>
          <w:szCs w:val="28"/>
        </w:rPr>
        <w:t>hladkým</w:t>
      </w:r>
      <w:r w:rsidR="00AA5983" w:rsidRPr="004C63B7">
        <w:rPr>
          <w:rFonts w:ascii="Cambria" w:hAnsi="Cambria"/>
          <w:color w:val="262626" w:themeColor="text1" w:themeTint="D9"/>
          <w:sz w:val="28"/>
          <w:szCs w:val="28"/>
        </w:rPr>
        <w:t>,</w:t>
      </w:r>
      <w:r w:rsidRPr="00316921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hyperlink r:id="rId15" w:tooltip="Vývrt hlavně" w:history="1">
        <w:r w:rsidRPr="004C63B7">
          <w:rPr>
            <w:rFonts w:ascii="Cambria" w:hAnsi="Cambria"/>
            <w:color w:val="262626" w:themeColor="text1" w:themeTint="D9"/>
            <w:sz w:val="28"/>
            <w:szCs w:val="28"/>
          </w:rPr>
          <w:t>vývrtem</w:t>
        </w:r>
      </w:hyperlink>
      <w:r w:rsidRPr="00316921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hyperlink r:id="rId16" w:tooltip="Hlaveň" w:history="1">
        <w:r w:rsidRPr="004C63B7">
          <w:rPr>
            <w:rFonts w:ascii="Cambria" w:hAnsi="Cambria"/>
            <w:color w:val="262626" w:themeColor="text1" w:themeTint="D9"/>
            <w:sz w:val="28"/>
            <w:szCs w:val="28"/>
          </w:rPr>
          <w:t>hlavně</w:t>
        </w:r>
      </w:hyperlink>
      <w:r w:rsidRPr="00316921">
        <w:rPr>
          <w:rFonts w:ascii="Cambria" w:hAnsi="Cambria"/>
          <w:color w:val="262626" w:themeColor="text1" w:themeTint="D9"/>
          <w:sz w:val="28"/>
          <w:szCs w:val="28"/>
        </w:rPr>
        <w:t xml:space="preserve">. </w:t>
      </w:r>
      <w:hyperlink r:id="rId17" w:anchor="cite_note-EncyklopediePaK-1" w:history="1"/>
      <w:r w:rsidRPr="00316921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</w:p>
    <w:p w:rsidR="004C63B7" w:rsidRPr="004C63B7" w:rsidRDefault="001B2667" w:rsidP="004C63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26"/>
        <w:rPr>
          <w:noProof/>
          <w:lang w:eastAsia="cs-CZ"/>
        </w:rPr>
      </w:pPr>
      <w:r w:rsidRPr="004C63B7">
        <w:rPr>
          <w:rFonts w:ascii="Cambria" w:hAnsi="Cambria"/>
          <w:color w:val="262626" w:themeColor="text1" w:themeTint="D9"/>
          <w:sz w:val="28"/>
          <w:szCs w:val="28"/>
        </w:rPr>
        <w:t>Popište</w:t>
      </w:r>
      <w:r w:rsidR="00BE6262">
        <w:rPr>
          <w:rFonts w:ascii="Cambria" w:hAnsi="Cambria"/>
          <w:color w:val="262626" w:themeColor="text1" w:themeTint="D9"/>
          <w:sz w:val="28"/>
          <w:szCs w:val="28"/>
        </w:rPr>
        <w:t xml:space="preserve"> a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 přiřaďte správné části pušky:</w:t>
      </w:r>
    </w:p>
    <w:p w:rsidR="004C63B7" w:rsidRDefault="004C63B7" w:rsidP="004C63B7">
      <w:pPr>
        <w:pStyle w:val="Odstavecseseznamem"/>
        <w:spacing w:before="100" w:beforeAutospacing="1" w:after="100" w:afterAutospacing="1" w:line="240" w:lineRule="auto"/>
        <w:rPr>
          <w:noProof/>
          <w:lang w:eastAsia="cs-CZ"/>
        </w:rPr>
      </w:pPr>
    </w:p>
    <w:p w:rsidR="00F270B7" w:rsidRDefault="001B2667" w:rsidP="001B2667">
      <w:pPr>
        <w:spacing w:before="100" w:beforeAutospacing="1" w:after="100" w:afterAutospacing="1" w:line="240" w:lineRule="auto"/>
        <w:rPr>
          <w:rFonts w:ascii="Cambria" w:hAnsi="Cambria"/>
          <w:color w:val="262626" w:themeColor="text1" w:themeTint="D9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6238873" cy="1594263"/>
            <wp:effectExtent l="0" t="0" r="0" b="0"/>
            <wp:docPr id="10" name="Obrázek 10" descr="Antický, Zbraň, Puška, Vinobra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ický, Zbraň, Puška, Vinobraní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80" b="25498"/>
                    <a:stretch/>
                  </pic:blipFill>
                  <pic:spPr bwMode="auto">
                    <a:xfrm>
                      <a:off x="0" y="0"/>
                      <a:ext cx="6261878" cy="160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667" w:rsidRDefault="001B2667" w:rsidP="001B2667">
      <w:pPr>
        <w:spacing w:before="100" w:beforeAutospacing="1" w:after="100" w:afterAutospacing="1" w:line="240" w:lineRule="auto"/>
        <w:jc w:val="center"/>
        <w:rPr>
          <w:rFonts w:ascii="Cambria" w:hAnsi="Cambria"/>
          <w:color w:val="262626" w:themeColor="text1" w:themeTint="D9"/>
          <w:sz w:val="28"/>
          <w:szCs w:val="28"/>
        </w:rPr>
      </w:pPr>
      <w:r w:rsidRPr="001B2667">
        <w:rPr>
          <w:rFonts w:ascii="Cambria" w:hAnsi="Cambria"/>
          <w:color w:val="262626" w:themeColor="text1" w:themeTint="D9"/>
          <w:sz w:val="28"/>
          <w:szCs w:val="28"/>
        </w:rPr>
        <w:t>Hlaveň, Hrdlo, Muška, Pažba, Předpažbí, Spoušť, Ústí hlavně</w:t>
      </w:r>
    </w:p>
    <w:p w:rsidR="004C63B7" w:rsidRPr="001B2667" w:rsidRDefault="004C63B7" w:rsidP="001B2667">
      <w:pPr>
        <w:spacing w:before="100" w:beforeAutospacing="1" w:after="100" w:afterAutospacing="1" w:line="240" w:lineRule="auto"/>
        <w:jc w:val="center"/>
        <w:rPr>
          <w:rFonts w:ascii="Cambria" w:hAnsi="Cambria"/>
          <w:color w:val="262626" w:themeColor="text1" w:themeTint="D9"/>
          <w:sz w:val="28"/>
          <w:szCs w:val="28"/>
        </w:rPr>
      </w:pPr>
    </w:p>
    <w:p w:rsidR="00AA5983" w:rsidRPr="004C63B7" w:rsidRDefault="00AA5983" w:rsidP="00F270B7">
      <w:pPr>
        <w:pStyle w:val="Normlnweb"/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4C63B7">
        <w:rPr>
          <w:rFonts w:ascii="Cambria" w:hAnsi="Cambria"/>
          <w:color w:val="262626" w:themeColor="text1" w:themeTint="D9"/>
          <w:sz w:val="28"/>
          <w:szCs w:val="28"/>
        </w:rPr>
        <w:lastRenderedPageBreak/>
        <w:t>První palné zbraně se nabíjely zepředu, tzv. předovky. Ty nejjednoduš</w:t>
      </w:r>
      <w:r w:rsidR="00F270B7" w:rsidRPr="004C63B7">
        <w:rPr>
          <w:rFonts w:ascii="Cambria" w:hAnsi="Cambria"/>
          <w:color w:val="262626" w:themeColor="text1" w:themeTint="D9"/>
          <w:sz w:val="28"/>
          <w:szCs w:val="28"/>
        </w:rPr>
        <w:t>š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í byly v podstatě jen trubky na kusu dřeva, na jedné straně uzavřené a s malou dírkou (tzv. zátravka) pro zápal </w:t>
      </w:r>
      <w:r w:rsidR="00763871"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střelného 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>černého prachu. V průběhu doby se objevila různá vylepšení</w:t>
      </w:r>
      <w:r w:rsidR="00763871" w:rsidRPr="004C63B7">
        <w:rPr>
          <w:rFonts w:ascii="Cambria" w:hAnsi="Cambria"/>
          <w:color w:val="262626" w:themeColor="text1" w:themeTint="D9"/>
          <w:sz w:val="28"/>
          <w:szCs w:val="28"/>
        </w:rPr>
        <w:t>, např.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 lepší způsoby odpalu</w:t>
      </w:r>
      <w:r w:rsidR="00FB232C">
        <w:rPr>
          <w:rFonts w:ascii="Cambria" w:hAnsi="Cambria"/>
          <w:color w:val="262626" w:themeColor="text1" w:themeTint="D9"/>
          <w:sz w:val="28"/>
          <w:szCs w:val="28"/>
        </w:rPr>
        <w:t>,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 jako jsou </w:t>
      </w:r>
      <w:hyperlink r:id="rId19" w:anchor="Zbran.C4.9B_s_doutn.C3.A1kov.C3.BDm_z.C3.A1mkem" w:tgtFrame="_blank" w:history="1">
        <w:r w:rsidRPr="004C63B7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  <w:u w:val="none"/>
          </w:rPr>
          <w:t>doutnákové</w:t>
        </w:r>
      </w:hyperlink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, </w:t>
      </w:r>
      <w:hyperlink r:id="rId20" w:anchor="Kole.C4.8Dkov.C3.BD_z.C3.A1mek" w:tgtFrame="_blank" w:history="1">
        <w:r w:rsidRPr="004C63B7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  <w:u w:val="none"/>
          </w:rPr>
          <w:t>kolečkové</w:t>
        </w:r>
      </w:hyperlink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, </w:t>
      </w:r>
      <w:hyperlink r:id="rId21" w:anchor="K.C5.99esadlov.C3.BD_z.C3.A1mek" w:tgtFrame="_blank" w:history="1">
        <w:r w:rsidRPr="004C63B7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  <w:u w:val="none"/>
          </w:rPr>
          <w:t>křesadlové</w:t>
        </w:r>
      </w:hyperlink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 a </w:t>
      </w:r>
      <w:hyperlink r:id="rId22" w:anchor="Perkusn.C3.AD_p.C5.99edovky" w:tgtFrame="_blank" w:history="1">
        <w:r w:rsidRPr="004C63B7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  <w:u w:val="none"/>
          </w:rPr>
          <w:t>perkusní</w:t>
        </w:r>
      </w:hyperlink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 zámky</w:t>
      </w:r>
      <w:r w:rsidR="00763871" w:rsidRPr="004C63B7">
        <w:rPr>
          <w:rFonts w:ascii="Cambria" w:hAnsi="Cambria"/>
          <w:color w:val="262626" w:themeColor="text1" w:themeTint="D9"/>
          <w:sz w:val="28"/>
          <w:szCs w:val="28"/>
        </w:rPr>
        <w:t>.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proofErr w:type="spellStart"/>
      <w:r w:rsidR="00763871" w:rsidRPr="004C63B7">
        <w:rPr>
          <w:rFonts w:ascii="Cambria" w:hAnsi="Cambria"/>
          <w:color w:val="262626" w:themeColor="text1" w:themeTint="D9"/>
          <w:sz w:val="28"/>
          <w:szCs w:val="28"/>
        </w:rPr>
        <w:t>A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>natomičtější</w:t>
      </w:r>
      <w:proofErr w:type="spellEnd"/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 pažby umožňující lepší držení a míření, drážkované hlavně pro větší přesnost </w:t>
      </w:r>
      <w:r w:rsidR="00BE6262">
        <w:rPr>
          <w:rFonts w:ascii="Cambria" w:hAnsi="Cambria"/>
          <w:color w:val="262626" w:themeColor="text1" w:themeTint="D9"/>
          <w:sz w:val="28"/>
          <w:szCs w:val="28"/>
        </w:rPr>
        <w:br/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a dostřel a další různé vynálezy. </w:t>
      </w:r>
    </w:p>
    <w:p w:rsidR="004C63B7" w:rsidRDefault="00AA5983" w:rsidP="004C63B7">
      <w:pPr>
        <w:pStyle w:val="Normlnweb"/>
        <w:jc w:val="both"/>
        <w:rPr>
          <w:rFonts w:ascii="Cambria" w:hAnsi="Cambria"/>
          <w:noProof/>
          <w:color w:val="262626" w:themeColor="text1" w:themeTint="D9"/>
        </w:rPr>
      </w:pP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Velký skok vpřed ale znamenaly hlavně první pušky s nabíjením zezadu, </w:t>
      </w:r>
      <w:r w:rsidR="00BE6262">
        <w:rPr>
          <w:rFonts w:ascii="Cambria" w:hAnsi="Cambria"/>
          <w:color w:val="262626" w:themeColor="text1" w:themeTint="D9"/>
          <w:sz w:val="28"/>
          <w:szCs w:val="28"/>
        </w:rPr>
        <w:br/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>tzv. zadovky. Kromě zřejmé výhody snazšího nabíjení</w:t>
      </w:r>
      <w:r w:rsidR="00FB232C">
        <w:rPr>
          <w:rFonts w:ascii="Cambria" w:hAnsi="Cambria"/>
          <w:color w:val="262626" w:themeColor="text1" w:themeTint="D9"/>
          <w:sz w:val="28"/>
          <w:szCs w:val="28"/>
        </w:rPr>
        <w:t>,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 to znamenalo hlavně lepší utěsnění střely v hlavni, díky čemuž se dalo dosahovat větších výkonů a vyšších rychlostí střely, zlepšila se i přesnost a dostřel. </w:t>
      </w:r>
      <w:r w:rsidR="00F270B7"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Příchod jednotných nábojů, 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>tj. střela, prachová slož, záp</w:t>
      </w:r>
      <w:r w:rsidR="00F270B7"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alka a nábojnice v jednom celku. 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>Samozřejmě v celé historii zbraní se objevovaly snahy o zkrácení času mezi jednotlivými výstřely. Zprvu se toho dosahovalo vícehlavňovými systémy, kdy byla komora každé hlavně zvlášť nabi</w:t>
      </w:r>
      <w:r w:rsidR="00763871"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tá prachem, střelou a zápalkou, 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např. různé modely tzv. </w:t>
      </w:r>
      <w:hyperlink r:id="rId23" w:tgtFrame="_blank" w:history="1">
        <w:r w:rsidRPr="004C63B7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  <w:u w:val="none"/>
          </w:rPr>
          <w:t>pepřenek</w:t>
        </w:r>
      </w:hyperlink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. S příchodem jednotných nábojů však bylo možné výrazně urychlit </w:t>
      </w:r>
      <w:r w:rsidR="00F270B7"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i samotné nabíjení. Brzy se objevily první opakovačky, 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zbraně umožňující snadné ruční vyhození vystřelené nábojnice a nabití nového náboje. Později se objevily také samonabíjecí zbraně, které k vyhození prázdné nábojnice a nabití nového náboje využívají </w:t>
      </w:r>
      <w:r w:rsidR="00FB232C">
        <w:rPr>
          <w:rFonts w:ascii="Cambria" w:hAnsi="Cambria"/>
          <w:color w:val="262626" w:themeColor="text1" w:themeTint="D9"/>
          <w:sz w:val="28"/>
          <w:szCs w:val="28"/>
        </w:rPr>
        <w:t>energie předchozího výstřelu, dnes existují již</w:t>
      </w:r>
      <w:r w:rsidR="00F270B7"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plně samočinné zbraně, které umožňují více výstřelů na jedno stisknutí spouště. </w:t>
      </w:r>
    </w:p>
    <w:p w:rsidR="001B2667" w:rsidRDefault="001B2667" w:rsidP="001B2667">
      <w:pPr>
        <w:spacing w:before="100" w:beforeAutospacing="1" w:after="100" w:afterAutospacing="1" w:line="240" w:lineRule="auto"/>
        <w:jc w:val="center"/>
        <w:rPr>
          <w:rFonts w:ascii="Cambria" w:hAnsi="Cambria"/>
          <w:color w:val="262626" w:themeColor="text1" w:themeTint="D9"/>
        </w:rPr>
      </w:pPr>
      <w:r w:rsidRPr="008F2315">
        <w:rPr>
          <w:rFonts w:ascii="Cambria" w:hAnsi="Cambria"/>
          <w:noProof/>
          <w:color w:val="262626" w:themeColor="text1" w:themeTint="D9"/>
          <w:lang w:eastAsia="cs-CZ"/>
        </w:rPr>
        <w:drawing>
          <wp:inline distT="0" distB="0" distL="0" distR="0" wp14:anchorId="60284F03" wp14:editId="056C0A93">
            <wp:extent cx="2389006" cy="1296773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t="18671"/>
                    <a:stretch/>
                  </pic:blipFill>
                  <pic:spPr bwMode="auto">
                    <a:xfrm>
                      <a:off x="0" y="0"/>
                      <a:ext cx="2408150" cy="1307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667" w:rsidRPr="00C432AC" w:rsidRDefault="001B2667" w:rsidP="00C432AC">
      <w:pPr>
        <w:spacing w:before="100" w:beforeAutospacing="1" w:after="100" w:afterAutospacing="1" w:line="240" w:lineRule="auto"/>
        <w:jc w:val="center"/>
        <w:rPr>
          <w:rFonts w:ascii="Cambria" w:hAnsi="Cambria"/>
          <w:i/>
          <w:color w:val="262626" w:themeColor="text1" w:themeTint="D9"/>
          <w:sz w:val="20"/>
          <w:szCs w:val="20"/>
        </w:rPr>
      </w:pPr>
      <w:proofErr w:type="spellStart"/>
      <w:r w:rsidRPr="00C432AC">
        <w:rPr>
          <w:rFonts w:ascii="Cambria" w:hAnsi="Cambria"/>
          <w:i/>
          <w:color w:val="262626" w:themeColor="text1" w:themeTint="D9"/>
          <w:sz w:val="20"/>
          <w:szCs w:val="20"/>
        </w:rPr>
        <w:t>O</w:t>
      </w:r>
      <w:r w:rsidR="003124F0" w:rsidRPr="00C432AC">
        <w:rPr>
          <w:rFonts w:ascii="Cambria" w:hAnsi="Cambria"/>
          <w:i/>
          <w:color w:val="262626" w:themeColor="text1" w:themeTint="D9"/>
          <w:sz w:val="20"/>
          <w:szCs w:val="20"/>
        </w:rPr>
        <w:t>d</w:t>
      </w:r>
      <w:r w:rsidRPr="00C432AC">
        <w:rPr>
          <w:rFonts w:ascii="Cambria" w:hAnsi="Cambria"/>
          <w:i/>
          <w:color w:val="262626" w:themeColor="text1" w:themeTint="D9"/>
          <w:sz w:val="20"/>
          <w:szCs w:val="20"/>
        </w:rPr>
        <w:t>střelovací</w:t>
      </w:r>
      <w:proofErr w:type="spellEnd"/>
      <w:r w:rsidRPr="00C432AC">
        <w:rPr>
          <w:rFonts w:ascii="Cambria" w:hAnsi="Cambria"/>
          <w:i/>
          <w:color w:val="262626" w:themeColor="text1" w:themeTint="D9"/>
          <w:sz w:val="20"/>
          <w:szCs w:val="20"/>
        </w:rPr>
        <w:t xml:space="preserve"> puška </w:t>
      </w:r>
      <w:proofErr w:type="spellStart"/>
      <w:r w:rsidRPr="00C432AC">
        <w:rPr>
          <w:rFonts w:ascii="Cambria" w:hAnsi="Cambria"/>
          <w:i/>
          <w:color w:val="262626" w:themeColor="text1" w:themeTint="D9"/>
          <w:sz w:val="20"/>
          <w:szCs w:val="20"/>
        </w:rPr>
        <w:t>Tokarev</w:t>
      </w:r>
      <w:proofErr w:type="spellEnd"/>
      <w:r w:rsidRPr="00C432AC">
        <w:rPr>
          <w:rFonts w:ascii="Cambria" w:hAnsi="Cambria"/>
          <w:i/>
          <w:color w:val="262626" w:themeColor="text1" w:themeTint="D9"/>
          <w:sz w:val="20"/>
          <w:szCs w:val="20"/>
        </w:rPr>
        <w:t xml:space="preserve"> SVT-40, kterou používali rovněž příslušníci čs. jednotek v SSSR. </w:t>
      </w:r>
      <w:r w:rsidR="00C432AC">
        <w:rPr>
          <w:rFonts w:ascii="Cambria" w:hAnsi="Cambria"/>
          <w:i/>
          <w:color w:val="262626" w:themeColor="text1" w:themeTint="D9"/>
          <w:sz w:val="20"/>
          <w:szCs w:val="20"/>
        </w:rPr>
        <w:br/>
      </w:r>
      <w:r w:rsidRPr="00C432AC">
        <w:rPr>
          <w:rFonts w:ascii="Cambria" w:hAnsi="Cambria"/>
          <w:i/>
          <w:color w:val="262626" w:themeColor="text1" w:themeTint="D9"/>
          <w:sz w:val="20"/>
          <w:szCs w:val="20"/>
        </w:rPr>
        <w:t>2. světová válka 20. století</w:t>
      </w:r>
    </w:p>
    <w:p w:rsidR="00AA5983" w:rsidRDefault="004C63B7" w:rsidP="004C63B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Cambria" w:hAnsi="Cambria"/>
          <w:color w:val="262626" w:themeColor="text1" w:themeTint="D9"/>
          <w:sz w:val="28"/>
          <w:szCs w:val="28"/>
        </w:rPr>
      </w:pP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Černý střelný prach je nejstarší známou </w:t>
      </w:r>
      <w:hyperlink r:id="rId25" w:tooltip="Výbušnina" w:history="1">
        <w:r w:rsidRPr="004C63B7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  <w:u w:val="none"/>
          </w:rPr>
          <w:t>výbušninou</w:t>
        </w:r>
      </w:hyperlink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 na světě</w:t>
      </w:r>
      <w:r w:rsidR="003307F1">
        <w:rPr>
          <w:rFonts w:ascii="Cambria" w:hAnsi="Cambria"/>
          <w:color w:val="262626" w:themeColor="text1" w:themeTint="D9"/>
          <w:sz w:val="28"/>
          <w:szCs w:val="28"/>
        </w:rPr>
        <w:t>. V</w:t>
      </w:r>
      <w:r w:rsidRPr="004C63B7">
        <w:rPr>
          <w:rFonts w:ascii="Cambria" w:hAnsi="Cambria"/>
          <w:color w:val="262626" w:themeColor="text1" w:themeTint="D9"/>
          <w:sz w:val="28"/>
          <w:szCs w:val="28"/>
        </w:rPr>
        <w:t xml:space="preserve">íte, kdy </w:t>
      </w:r>
      <w:r w:rsidR="00C432AC">
        <w:rPr>
          <w:rFonts w:ascii="Cambria" w:hAnsi="Cambria"/>
          <w:color w:val="262626" w:themeColor="text1" w:themeTint="D9"/>
          <w:sz w:val="28"/>
          <w:szCs w:val="28"/>
        </w:rPr>
        <w:br/>
      </w:r>
      <w:bookmarkStart w:id="0" w:name="_GoBack"/>
      <w:bookmarkEnd w:id="0"/>
      <w:r w:rsidRPr="004C63B7">
        <w:rPr>
          <w:rFonts w:ascii="Cambria" w:hAnsi="Cambria"/>
          <w:color w:val="262626" w:themeColor="text1" w:themeTint="D9"/>
          <w:sz w:val="28"/>
          <w:szCs w:val="28"/>
        </w:rPr>
        <w:t>a kde byl objeven?</w:t>
      </w:r>
      <w:r w:rsidR="00296831">
        <w:rPr>
          <w:rFonts w:ascii="Cambria" w:hAnsi="Cambria"/>
          <w:color w:val="262626" w:themeColor="text1" w:themeTint="D9"/>
          <w:sz w:val="28"/>
          <w:szCs w:val="28"/>
        </w:rPr>
        <w:t xml:space="preserve"> A jakou má detonační rychlost?</w:t>
      </w:r>
    </w:p>
    <w:p w:rsidR="004C63B7" w:rsidRDefault="004C63B7" w:rsidP="004C63B7">
      <w:pPr>
        <w:pStyle w:val="Odstavecseseznamem"/>
        <w:spacing w:before="100" w:beforeAutospacing="1" w:after="100" w:afterAutospacing="1" w:line="240" w:lineRule="auto"/>
        <w:ind w:left="0"/>
        <w:rPr>
          <w:rFonts w:ascii="Cambria" w:hAnsi="Cambria"/>
          <w:color w:val="262626" w:themeColor="text1" w:themeTint="D9"/>
          <w:sz w:val="32"/>
          <w:szCs w:val="32"/>
        </w:rPr>
      </w:pPr>
      <w:r w:rsidRPr="004C63B7">
        <w:rPr>
          <w:rFonts w:ascii="Cambria" w:hAnsi="Cambria"/>
          <w:color w:val="262626" w:themeColor="text1" w:themeTint="D9"/>
          <w:sz w:val="32"/>
          <w:szCs w:val="32"/>
        </w:rPr>
        <w:t>…………………………………………………………………………………………………</w:t>
      </w:r>
    </w:p>
    <w:p w:rsidR="004C63B7" w:rsidRPr="004C63B7" w:rsidRDefault="004C63B7" w:rsidP="004C63B7">
      <w:pPr>
        <w:pStyle w:val="Odstavecseseznamem"/>
        <w:spacing w:before="100" w:beforeAutospacing="1" w:after="100" w:afterAutospacing="1" w:line="240" w:lineRule="auto"/>
        <w:rPr>
          <w:rFonts w:ascii="Cambria" w:hAnsi="Cambria"/>
          <w:color w:val="262626" w:themeColor="text1" w:themeTint="D9"/>
          <w:sz w:val="20"/>
          <w:szCs w:val="20"/>
        </w:rPr>
      </w:pPr>
    </w:p>
    <w:p w:rsidR="004C63B7" w:rsidRDefault="00151CAA" w:rsidP="004C63B7">
      <w:pPr>
        <w:jc w:val="center"/>
        <w:rPr>
          <w:rFonts w:ascii="Cambria" w:hAnsi="Cambria" w:cstheme="minorHAnsi"/>
          <w:color w:val="262626" w:themeColor="text1" w:themeTint="D9"/>
        </w:rPr>
      </w:pPr>
      <w:r>
        <w:rPr>
          <w:rFonts w:ascii="Cambria" w:hAnsi="Cambria"/>
          <w:noProof/>
          <w:color w:val="262626" w:themeColor="text1" w:themeTint="D9"/>
          <w:lang w:eastAsia="cs-CZ"/>
        </w:rPr>
        <w:drawing>
          <wp:inline distT="0" distB="0" distL="0" distR="0" wp14:anchorId="191CC149" wp14:editId="7F2FCBDB">
            <wp:extent cx="1914528" cy="580376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" t="45094" r="78502" b="46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8" cy="60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7A4">
        <w:rPr>
          <w:rFonts w:ascii="Cambria" w:hAnsi="Cambria"/>
          <w:noProof/>
          <w:color w:val="262626" w:themeColor="text1" w:themeTint="D9"/>
          <w:lang w:eastAsia="cs-CZ"/>
        </w:rPr>
        <w:drawing>
          <wp:inline distT="0" distB="0" distL="0" distR="0" wp14:anchorId="0867D627">
            <wp:extent cx="1403497" cy="577447"/>
            <wp:effectExtent l="0" t="0" r="635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82" cy="580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63B7" w:rsidRPr="008F2315" w:rsidRDefault="008D6082" w:rsidP="004C63B7">
      <w:pPr>
        <w:jc w:val="center"/>
        <w:rPr>
          <w:rFonts w:ascii="Cambria" w:hAnsi="Cambria"/>
          <w:color w:val="262626" w:themeColor="text1" w:themeTint="D9"/>
        </w:rPr>
      </w:pPr>
      <w:r w:rsidRPr="008F2315">
        <w:rPr>
          <w:rFonts w:ascii="Cambria" w:hAnsi="Cambria" w:cstheme="minorHAnsi"/>
          <w:color w:val="262626" w:themeColor="text1" w:themeTint="D9"/>
        </w:rPr>
        <w:t xml:space="preserve">Zdroj: </w:t>
      </w:r>
      <w:hyperlink r:id="rId28" w:history="1">
        <w:r w:rsidRPr="008F2315">
          <w:rPr>
            <w:rStyle w:val="Hypertextovodkaz"/>
            <w:rFonts w:ascii="Cambria" w:hAnsi="Cambria" w:cstheme="minorHAnsi"/>
            <w:color w:val="262626" w:themeColor="text1" w:themeTint="D9"/>
            <w:u w:val="none"/>
          </w:rPr>
          <w:t>https://cs.wikipedia.org/</w:t>
        </w:r>
      </w:hyperlink>
      <w:r w:rsidRPr="008F2315">
        <w:rPr>
          <w:rFonts w:ascii="Cambria" w:hAnsi="Cambria" w:cstheme="minorHAnsi"/>
          <w:color w:val="262626" w:themeColor="text1" w:themeTint="D9"/>
        </w:rPr>
        <w:t xml:space="preserve">, </w:t>
      </w:r>
      <w:hyperlink r:id="rId29" w:history="1">
        <w:r w:rsidRPr="008F2315">
          <w:rPr>
            <w:rStyle w:val="Hypertextovodkaz"/>
            <w:rFonts w:ascii="Cambria" w:hAnsi="Cambria"/>
            <w:color w:val="262626" w:themeColor="text1" w:themeTint="D9"/>
            <w:u w:val="none"/>
          </w:rPr>
          <w:t>www.szm.cz</w:t>
        </w:r>
      </w:hyperlink>
      <w:r w:rsidRPr="008F2315">
        <w:rPr>
          <w:rFonts w:ascii="Cambria" w:hAnsi="Cambria"/>
          <w:color w:val="262626" w:themeColor="text1" w:themeTint="D9"/>
        </w:rPr>
        <w:t>, www.</w:t>
      </w:r>
      <w:r w:rsidR="004C63B7">
        <w:rPr>
          <w:rFonts w:ascii="Cambria" w:hAnsi="Cambria"/>
          <w:color w:val="262626" w:themeColor="text1" w:themeTint="D9"/>
        </w:rPr>
        <w:t xml:space="preserve"> </w:t>
      </w:r>
      <w:r w:rsidRPr="008F2315">
        <w:rPr>
          <w:rFonts w:ascii="Cambria" w:hAnsi="Cambria"/>
          <w:color w:val="262626" w:themeColor="text1" w:themeTint="D9"/>
        </w:rPr>
        <w:t>fsps.muni.cz</w:t>
      </w:r>
      <w:r w:rsidR="004C63B7">
        <w:rPr>
          <w:rFonts w:ascii="Cambria" w:hAnsi="Cambria"/>
          <w:color w:val="262626" w:themeColor="text1" w:themeTint="D9"/>
        </w:rPr>
        <w:t>, www.pixabay.com</w:t>
      </w:r>
    </w:p>
    <w:sectPr w:rsidR="004C63B7" w:rsidRPr="008F2315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1" w:rsidRDefault="00153241" w:rsidP="008D6082">
      <w:pPr>
        <w:spacing w:after="0" w:line="240" w:lineRule="auto"/>
      </w:pPr>
      <w:r>
        <w:separator/>
      </w:r>
    </w:p>
  </w:endnote>
  <w:endnote w:type="continuationSeparator" w:id="0">
    <w:p w:rsidR="00153241" w:rsidRDefault="00153241" w:rsidP="008D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1" w:rsidRDefault="00153241" w:rsidP="008D6082">
      <w:pPr>
        <w:spacing w:after="0" w:line="240" w:lineRule="auto"/>
      </w:pPr>
      <w:r>
        <w:separator/>
      </w:r>
    </w:p>
  </w:footnote>
  <w:footnote w:type="continuationSeparator" w:id="0">
    <w:p w:rsidR="00153241" w:rsidRDefault="00153241" w:rsidP="008D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82" w:rsidRDefault="008D608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6F8CC65" wp14:editId="31C603DA">
          <wp:simplePos x="0" y="0"/>
          <wp:positionH relativeFrom="column">
            <wp:posOffset>-331076</wp:posOffset>
          </wp:positionH>
          <wp:positionV relativeFrom="paragraph">
            <wp:posOffset>-158465</wp:posOffset>
          </wp:positionV>
          <wp:extent cx="1246909" cy="518156"/>
          <wp:effectExtent l="0" t="0" r="0" b="0"/>
          <wp:wrapTight wrapText="bothSides">
            <wp:wrapPolygon edited="0">
              <wp:start x="0" y="0"/>
              <wp:lineTo x="0" y="20672"/>
              <wp:lineTo x="21127" y="20672"/>
              <wp:lineTo x="21127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09" cy="5181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0249"/>
    <w:multiLevelType w:val="hybridMultilevel"/>
    <w:tmpl w:val="BBB8044C"/>
    <w:lvl w:ilvl="0" w:tplc="3DEE4CC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7198E"/>
    <w:multiLevelType w:val="multilevel"/>
    <w:tmpl w:val="3C90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21"/>
    <w:rsid w:val="00021437"/>
    <w:rsid w:val="000D366A"/>
    <w:rsid w:val="00151CAA"/>
    <w:rsid w:val="00153241"/>
    <w:rsid w:val="001B2667"/>
    <w:rsid w:val="00296831"/>
    <w:rsid w:val="002B566E"/>
    <w:rsid w:val="003124F0"/>
    <w:rsid w:val="00316921"/>
    <w:rsid w:val="003307F1"/>
    <w:rsid w:val="00465C6A"/>
    <w:rsid w:val="004C63B7"/>
    <w:rsid w:val="00763871"/>
    <w:rsid w:val="008337A4"/>
    <w:rsid w:val="00840BEC"/>
    <w:rsid w:val="008D6082"/>
    <w:rsid w:val="008F2315"/>
    <w:rsid w:val="00950BB1"/>
    <w:rsid w:val="009D6F81"/>
    <w:rsid w:val="00AA5983"/>
    <w:rsid w:val="00BE6262"/>
    <w:rsid w:val="00C432AC"/>
    <w:rsid w:val="00DB1B72"/>
    <w:rsid w:val="00E54B8C"/>
    <w:rsid w:val="00E9729D"/>
    <w:rsid w:val="00F270B7"/>
    <w:rsid w:val="00FB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D4FA"/>
  <w15:chartTrackingRefBased/>
  <w15:docId w15:val="{BF7DC263-FADD-410B-AE6D-542405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16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69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169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316921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69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31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692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16921"/>
    <w:rPr>
      <w:color w:val="0000FF"/>
      <w:u w:val="single"/>
    </w:rPr>
  </w:style>
  <w:style w:type="character" w:customStyle="1" w:styleId="mw-headline">
    <w:name w:val="mw-headline"/>
    <w:basedOn w:val="Standardnpsmoodstavce"/>
    <w:rsid w:val="00316921"/>
  </w:style>
  <w:style w:type="paragraph" w:styleId="Zhlav">
    <w:name w:val="header"/>
    <w:basedOn w:val="Normln"/>
    <w:link w:val="ZhlavChar"/>
    <w:uiPriority w:val="99"/>
    <w:unhideWhenUsed/>
    <w:rsid w:val="008D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082"/>
  </w:style>
  <w:style w:type="paragraph" w:styleId="Zpat">
    <w:name w:val="footer"/>
    <w:basedOn w:val="Normln"/>
    <w:link w:val="ZpatChar"/>
    <w:uiPriority w:val="99"/>
    <w:unhideWhenUsed/>
    <w:rsid w:val="008D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082"/>
  </w:style>
  <w:style w:type="paragraph" w:styleId="Odstavecseseznamem">
    <w:name w:val="List Paragraph"/>
    <w:basedOn w:val="Normln"/>
    <w:uiPriority w:val="34"/>
    <w:qFormat/>
    <w:rsid w:val="0076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s.wikipedia.org/wiki/Slang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cs.wikipedia.org/wiki/Pu%C5%A1k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cs.wikipedia.org/wiki/Karabina_(zbra%C5%88)" TargetMode="External"/><Relationship Id="rId17" Type="http://schemas.openxmlformats.org/officeDocument/2006/relationships/hyperlink" Target="https://cs.wikipedia.org/wiki/Pu%C5%A1ka" TargetMode="External"/><Relationship Id="rId25" Type="http://schemas.openxmlformats.org/officeDocument/2006/relationships/hyperlink" Target="https://cs.wikipedia.org/wiki/V%C3%BDbu%C5%A1ni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Hlave%C5%88" TargetMode="External"/><Relationship Id="rId20" Type="http://schemas.openxmlformats.org/officeDocument/2006/relationships/hyperlink" Target="http://cs.wikipedia.org/wiki/Pu%C5%A1ka" TargetMode="External"/><Relationship Id="rId29" Type="http://schemas.openxmlformats.org/officeDocument/2006/relationships/hyperlink" Target="http://www.szm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19._stolet%C3%AD" TargetMode="External"/><Relationship Id="rId24" Type="http://schemas.openxmlformats.org/officeDocument/2006/relationships/image" Target="media/image4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s.wikipedia.org/wiki/V%C3%BDvrt_hlavn%C4%9B" TargetMode="External"/><Relationship Id="rId23" Type="http://schemas.openxmlformats.org/officeDocument/2006/relationships/hyperlink" Target="http://www.guns-info.cz/modules.php?name=News&amp;file=article&amp;sid=2129" TargetMode="External"/><Relationship Id="rId28" Type="http://schemas.openxmlformats.org/officeDocument/2006/relationships/hyperlink" Target="https://cs.wikipedia.org/" TargetMode="External"/><Relationship Id="rId10" Type="http://schemas.openxmlformats.org/officeDocument/2006/relationships/hyperlink" Target="https://cs.wikipedia.org/wiki/Vulva" TargetMode="External"/><Relationship Id="rId19" Type="http://schemas.openxmlformats.org/officeDocument/2006/relationships/hyperlink" Target="http://cs.wikipedia.org/wiki/Pu%C5%A1k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D%C4%9Blo" TargetMode="External"/><Relationship Id="rId14" Type="http://schemas.openxmlformats.org/officeDocument/2006/relationships/hyperlink" Target="https://cs.wikipedia.org/wiki/Kulovnice" TargetMode="External"/><Relationship Id="rId22" Type="http://schemas.openxmlformats.org/officeDocument/2006/relationships/hyperlink" Target="http://cs.wikipedia.org/wiki/Pu%C5%A1ka" TargetMode="External"/><Relationship Id="rId27" Type="http://schemas.openxmlformats.org/officeDocument/2006/relationships/image" Target="media/image6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947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MP(NO29)</dc:creator>
  <cp:keywords/>
  <dc:description/>
  <cp:lastModifiedBy>Jana</cp:lastModifiedBy>
  <cp:revision>4</cp:revision>
  <dcterms:created xsi:type="dcterms:W3CDTF">2020-04-30T09:25:00Z</dcterms:created>
  <dcterms:modified xsi:type="dcterms:W3CDTF">2020-05-11T07:58:00Z</dcterms:modified>
</cp:coreProperties>
</file>