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7D" w:rsidRDefault="009673F0" w:rsidP="0023747D">
      <w:pPr>
        <w:ind w:firstLine="708"/>
        <w:jc w:val="both"/>
        <w:rPr>
          <w:b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995045" cy="1028065"/>
            <wp:effectExtent l="19050" t="0" r="0" b="0"/>
            <wp:wrapTight wrapText="bothSides">
              <wp:wrapPolygon edited="0">
                <wp:start x="-414" y="0"/>
                <wp:lineTo x="-414" y="21213"/>
                <wp:lineTo x="21504" y="21213"/>
                <wp:lineTo x="21504" y="0"/>
                <wp:lineTo x="-414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3747D" w:rsidRDefault="0023747D" w:rsidP="0023747D">
      <w:pPr>
        <w:ind w:left="708" w:firstLine="708"/>
        <w:jc w:val="both"/>
        <w:rPr>
          <w:b/>
        </w:rPr>
      </w:pPr>
      <w:r w:rsidRPr="00950AD8">
        <w:rPr>
          <w:b/>
        </w:rPr>
        <w:t>Tiskov</w:t>
      </w:r>
      <w:r w:rsidR="00825FF8">
        <w:rPr>
          <w:b/>
        </w:rPr>
        <w:t xml:space="preserve">á informace ze dne </w:t>
      </w:r>
      <w:r w:rsidR="00027584">
        <w:rPr>
          <w:b/>
        </w:rPr>
        <w:t>19</w:t>
      </w:r>
      <w:r w:rsidRPr="00492322">
        <w:rPr>
          <w:b/>
        </w:rPr>
        <w:t>.</w:t>
      </w:r>
      <w:r>
        <w:rPr>
          <w:b/>
        </w:rPr>
        <w:t xml:space="preserve"> srpna 2011</w:t>
      </w:r>
    </w:p>
    <w:p w:rsidR="0023747D" w:rsidRPr="00950AD8" w:rsidRDefault="0023747D" w:rsidP="0023747D">
      <w:pPr>
        <w:tabs>
          <w:tab w:val="left" w:pos="772"/>
        </w:tabs>
        <w:ind w:left="2552"/>
        <w:rPr>
          <w:b/>
        </w:rPr>
      </w:pPr>
      <w:r>
        <w:rPr>
          <w:b/>
        </w:rPr>
        <w:tab/>
      </w:r>
    </w:p>
    <w:p w:rsidR="0023747D" w:rsidRDefault="0023747D" w:rsidP="002374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Evropská noc pro netopýry</w:t>
      </w:r>
    </w:p>
    <w:p w:rsidR="0023747D" w:rsidRDefault="0023747D" w:rsidP="0023747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Památník Petra Bezruče</w:t>
      </w:r>
    </w:p>
    <w:p w:rsidR="0023747D" w:rsidRPr="00EA0ACE" w:rsidRDefault="00402CD0" w:rsidP="0023747D">
      <w:pPr>
        <w:tabs>
          <w:tab w:val="left" w:pos="241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3747D">
        <w:rPr>
          <w:b/>
          <w:sz w:val="28"/>
          <w:szCs w:val="28"/>
        </w:rPr>
        <w:t>31. srpna 2011</w:t>
      </w:r>
    </w:p>
    <w:p w:rsidR="0023747D" w:rsidRPr="00EA0ACE" w:rsidRDefault="0023747D" w:rsidP="0023747D">
      <w:pPr>
        <w:tabs>
          <w:tab w:val="left" w:pos="2410"/>
        </w:tabs>
        <w:ind w:left="24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od 19.00 hod</w:t>
      </w:r>
      <w:r w:rsidR="002678FD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</w:p>
    <w:p w:rsidR="0023747D" w:rsidRDefault="0023747D" w:rsidP="0023747D">
      <w:pPr>
        <w:tabs>
          <w:tab w:val="left" w:pos="2410"/>
        </w:tabs>
        <w:ind w:left="2410"/>
        <w:jc w:val="both"/>
      </w:pPr>
    </w:p>
    <w:p w:rsidR="0023747D" w:rsidRDefault="0023747D" w:rsidP="0023747D"/>
    <w:p w:rsidR="00E9303B" w:rsidRPr="00830BC8" w:rsidRDefault="00E9303B" w:rsidP="00E9303B">
      <w:pPr>
        <w:pStyle w:val="Textkomente"/>
        <w:jc w:val="both"/>
        <w:rPr>
          <w:sz w:val="24"/>
          <w:szCs w:val="24"/>
        </w:rPr>
      </w:pPr>
      <w:r w:rsidRPr="0009558D">
        <w:rPr>
          <w:sz w:val="24"/>
          <w:szCs w:val="24"/>
        </w:rPr>
        <w:t xml:space="preserve">Slezské zemské muzeum si vás již popáté dovoluje pozvat na akci s názvem Evropská noc pro netopýry. Přijďte se dozvědět něco nového o životě těchto zajímavých tvorů. Připravili jsme pro vás poslech nahrávek netopýřích hlasů, promítání filmů a prohlídku preparátů </w:t>
      </w:r>
      <w:r>
        <w:rPr>
          <w:sz w:val="24"/>
          <w:szCs w:val="24"/>
        </w:rPr>
        <w:t>letounů ze</w:t>
      </w:r>
      <w:r w:rsidRPr="0009558D">
        <w:rPr>
          <w:sz w:val="24"/>
          <w:szCs w:val="24"/>
        </w:rPr>
        <w:t xml:space="preserve"> sbírek Slezského zemského muzea. V průběhu večera budete mít možnost seznámit se s technikou, která je používána pro výzkum netopýrů. Děti se mohou těšit na malování a skládačky z papíru. Pro velké i malé návštěvníky jsou připraveny testy znalostí o netopýrech. Celou akci završí naučná vycházka po setmění s ultrazvukovým detektorem. Pokusíme se </w:t>
      </w:r>
      <w:r w:rsidRPr="00830BC8">
        <w:rPr>
          <w:sz w:val="24"/>
          <w:szCs w:val="24"/>
        </w:rPr>
        <w:t xml:space="preserve">zajistit i ukázku živých netopýrů. </w:t>
      </w:r>
    </w:p>
    <w:p w:rsidR="00E9303B" w:rsidRPr="00830BC8" w:rsidRDefault="00E9303B" w:rsidP="00E9303B">
      <w:pPr>
        <w:pStyle w:val="Textkomente"/>
        <w:jc w:val="both"/>
        <w:rPr>
          <w:sz w:val="24"/>
          <w:szCs w:val="24"/>
        </w:rPr>
      </w:pPr>
      <w:r w:rsidRPr="00830BC8">
        <w:rPr>
          <w:sz w:val="24"/>
          <w:szCs w:val="24"/>
        </w:rPr>
        <w:t xml:space="preserve">Tato mezinárodní akce </w:t>
      </w:r>
      <w:r w:rsidR="00027584">
        <w:rPr>
          <w:sz w:val="24"/>
          <w:szCs w:val="24"/>
        </w:rPr>
        <w:t>se koná</w:t>
      </w:r>
      <w:r w:rsidRPr="00830BC8">
        <w:rPr>
          <w:sz w:val="24"/>
          <w:szCs w:val="24"/>
        </w:rPr>
        <w:t xml:space="preserve"> v různých evropských státech již od roku 1997. Česká republika se k ní připojila hned v jejím II. ročníku. Evropská noc pro netopýry u nás od té doby probíhala na mnoha místech, jejichž počet se neustále zvyšov</w:t>
      </w:r>
      <w:r>
        <w:rPr>
          <w:sz w:val="24"/>
          <w:szCs w:val="24"/>
        </w:rPr>
        <w:t xml:space="preserve">al. V roce 2006 </w:t>
      </w:r>
      <w:r w:rsidR="00275506">
        <w:rPr>
          <w:sz w:val="24"/>
          <w:szCs w:val="24"/>
        </w:rPr>
        <w:t>se uskutečnila</w:t>
      </w:r>
      <w:r>
        <w:rPr>
          <w:sz w:val="24"/>
          <w:szCs w:val="24"/>
        </w:rPr>
        <w:t xml:space="preserve"> poprvé i </w:t>
      </w:r>
      <w:r w:rsidRPr="00830BC8">
        <w:rPr>
          <w:sz w:val="24"/>
          <w:szCs w:val="24"/>
        </w:rPr>
        <w:t>v</w:t>
      </w:r>
      <w:r w:rsidR="008C5CD6">
        <w:rPr>
          <w:sz w:val="24"/>
          <w:szCs w:val="24"/>
        </w:rPr>
        <w:t> </w:t>
      </w:r>
      <w:r w:rsidRPr="00830BC8">
        <w:rPr>
          <w:sz w:val="24"/>
          <w:szCs w:val="24"/>
        </w:rPr>
        <w:t>Opavě</w:t>
      </w:r>
      <w:r w:rsidR="008C5CD6">
        <w:rPr>
          <w:sz w:val="24"/>
          <w:szCs w:val="24"/>
        </w:rPr>
        <w:t>, a to</w:t>
      </w:r>
      <w:r w:rsidRPr="00830BC8">
        <w:rPr>
          <w:sz w:val="24"/>
          <w:szCs w:val="24"/>
        </w:rPr>
        <w:t xml:space="preserve"> v prostorách Historické výstavní budovy</w:t>
      </w:r>
      <w:r w:rsidR="008C5CD6">
        <w:rPr>
          <w:sz w:val="24"/>
          <w:szCs w:val="24"/>
        </w:rPr>
        <w:t xml:space="preserve"> Slezského zemského muzea</w:t>
      </w:r>
      <w:r w:rsidRPr="00830BC8">
        <w:rPr>
          <w:sz w:val="24"/>
          <w:szCs w:val="24"/>
        </w:rPr>
        <w:t xml:space="preserve">. Vzhledem k probíhající rekonstrukci této budovy </w:t>
      </w:r>
      <w:r>
        <w:rPr>
          <w:sz w:val="24"/>
          <w:szCs w:val="24"/>
        </w:rPr>
        <w:t>se</w:t>
      </w:r>
      <w:r w:rsidRPr="00830BC8">
        <w:rPr>
          <w:sz w:val="24"/>
          <w:szCs w:val="24"/>
        </w:rPr>
        <w:t xml:space="preserve"> letošní XV. ročník Evropské noci pro netopýry </w:t>
      </w:r>
      <w:r>
        <w:rPr>
          <w:sz w:val="24"/>
          <w:szCs w:val="24"/>
        </w:rPr>
        <w:t xml:space="preserve">bude </w:t>
      </w:r>
      <w:r w:rsidRPr="00830BC8">
        <w:rPr>
          <w:sz w:val="24"/>
          <w:szCs w:val="24"/>
        </w:rPr>
        <w:t>poprvé konat v prostorách Památníku Petra Bezruče</w:t>
      </w:r>
      <w:r>
        <w:rPr>
          <w:sz w:val="24"/>
          <w:szCs w:val="24"/>
        </w:rPr>
        <w:t>.</w:t>
      </w:r>
    </w:p>
    <w:p w:rsidR="00E9303B" w:rsidRDefault="00E9303B" w:rsidP="00E9303B">
      <w:pPr>
        <w:jc w:val="both"/>
      </w:pPr>
    </w:p>
    <w:p w:rsidR="00E9303B" w:rsidRDefault="00E9303B" w:rsidP="00E9303B">
      <w:pPr>
        <w:jc w:val="both"/>
      </w:pPr>
      <w:r>
        <w:t>Akci pořádá Slezské zemské muzeum v Opavě a ČESON (Česká společnost pro ochranu netopýrů). Celoevropsky akci organizuje společnost EUROBATS (</w:t>
      </w:r>
      <w:r w:rsidRPr="00091A7F">
        <w:t>sdružení zástupců evropských zemí</w:t>
      </w:r>
      <w:r>
        <w:t>,</w:t>
      </w:r>
      <w:r w:rsidRPr="00091A7F">
        <w:t xml:space="preserve"> které se připojily k</w:t>
      </w:r>
      <w:r>
        <w:t xml:space="preserve"> </w:t>
      </w:r>
      <w:r w:rsidRPr="00091A7F">
        <w:t>Dohodě o ochra</w:t>
      </w:r>
      <w:r>
        <w:t>ně populací evropských netopýrů).</w:t>
      </w:r>
    </w:p>
    <w:p w:rsidR="00E9303B" w:rsidRDefault="00E9303B" w:rsidP="00E9303B"/>
    <w:p w:rsidR="00E9303B" w:rsidRDefault="00E9303B" w:rsidP="00E9303B">
      <w:r>
        <w:t>Program:</w:t>
      </w:r>
    </w:p>
    <w:p w:rsidR="00E9303B" w:rsidRDefault="00E9303B" w:rsidP="00E9303B"/>
    <w:p w:rsidR="00E9303B" w:rsidRDefault="00E9303B" w:rsidP="00E9303B">
      <w:r>
        <w:t xml:space="preserve">Promítání filmů: </w:t>
      </w:r>
      <w:r>
        <w:tab/>
        <w:t>Netopýři Hranické propasti (autor Zdeněk Řehák)</w:t>
      </w:r>
    </w:p>
    <w:p w:rsidR="00E9303B" w:rsidRDefault="00E9303B" w:rsidP="00E9303B">
      <w:pPr>
        <w:ind w:left="1416" w:firstLine="708"/>
      </w:pPr>
      <w:r>
        <w:t>Netopýři Chýnovské jeskyně (autor Miloš Anděra)</w:t>
      </w:r>
    </w:p>
    <w:p w:rsidR="00E9303B" w:rsidRDefault="00E9303B" w:rsidP="00E9303B">
      <w:pPr>
        <w:ind w:left="1416" w:firstLine="708"/>
      </w:pPr>
      <w:r>
        <w:t>Netopýři ve tmě (autoři členové ČESON)</w:t>
      </w:r>
    </w:p>
    <w:p w:rsidR="00E9303B" w:rsidRDefault="00E9303B" w:rsidP="00E9303B">
      <w:r>
        <w:tab/>
      </w:r>
      <w:r>
        <w:tab/>
      </w:r>
      <w:r>
        <w:tab/>
        <w:t>Netopýři v záchranném chovu (autor Martin Gajdošík)</w:t>
      </w:r>
    </w:p>
    <w:p w:rsidR="00E9303B" w:rsidRDefault="00E9303B" w:rsidP="00E9303B"/>
    <w:p w:rsidR="00E9303B" w:rsidRDefault="00E9303B" w:rsidP="00E9303B">
      <w:r>
        <w:t>Přednášky:</w:t>
      </w:r>
      <w:r>
        <w:tab/>
      </w:r>
      <w:r>
        <w:tab/>
        <w:t>Netopýři – mýty a realita (autor Merlin Tuttle)</w:t>
      </w:r>
    </w:p>
    <w:p w:rsidR="00E9303B" w:rsidRDefault="00E9303B" w:rsidP="00E9303B">
      <w:pPr>
        <w:ind w:left="1416" w:firstLine="708"/>
      </w:pPr>
      <w:r>
        <w:t>Exotičtí letouni světa</w:t>
      </w:r>
    </w:p>
    <w:p w:rsidR="00E9303B" w:rsidRDefault="00E9303B" w:rsidP="00E9303B">
      <w:pPr>
        <w:ind w:left="1416" w:firstLine="708"/>
      </w:pPr>
      <w:r>
        <w:t>Letouni ČR</w:t>
      </w:r>
    </w:p>
    <w:p w:rsidR="00E9303B" w:rsidRDefault="00E9303B" w:rsidP="00E9303B">
      <w:pPr>
        <w:ind w:left="1416" w:firstLine="708"/>
      </w:pPr>
      <w:r>
        <w:t>Minulost a současnost letounů</w:t>
      </w:r>
    </w:p>
    <w:p w:rsidR="00E9303B" w:rsidRDefault="00E9303B" w:rsidP="00E9303B">
      <w:pPr>
        <w:tabs>
          <w:tab w:val="left" w:pos="4065"/>
        </w:tabs>
        <w:ind w:left="1416" w:firstLine="708"/>
      </w:pPr>
      <w:r>
        <w:tab/>
      </w:r>
    </w:p>
    <w:p w:rsidR="00E9303B" w:rsidRDefault="00E9303B" w:rsidP="00E9303B">
      <w:pPr>
        <w:ind w:left="1416" w:firstLine="708"/>
      </w:pPr>
      <w:r>
        <w:t>(změna programu vyhrazena)</w:t>
      </w:r>
    </w:p>
    <w:p w:rsidR="00E9303B" w:rsidRDefault="00E9303B" w:rsidP="00E9303B">
      <w:pPr>
        <w:jc w:val="both"/>
      </w:pPr>
    </w:p>
    <w:p w:rsidR="00E9303B" w:rsidRDefault="00E9303B" w:rsidP="00E9303B"/>
    <w:p w:rsidR="00E9303B" w:rsidRDefault="00E9303B" w:rsidP="00E9303B">
      <w:pPr>
        <w:jc w:val="both"/>
      </w:pPr>
      <w:r>
        <w:t>Kontakt pro média:</w:t>
      </w:r>
    </w:p>
    <w:p w:rsidR="00E9303B" w:rsidRDefault="00E9303B" w:rsidP="00E9303B">
      <w:pPr>
        <w:jc w:val="both"/>
      </w:pPr>
      <w:r>
        <w:t xml:space="preserve">Romana Talačová, manažerka pro média, e-mail: </w:t>
      </w:r>
      <w:hyperlink r:id="rId5" w:history="1">
        <w:r w:rsidRPr="00C1797E">
          <w:rPr>
            <w:rStyle w:val="Hypertextovodkaz"/>
          </w:rPr>
          <w:t>talacova@szmo.cz</w:t>
        </w:r>
      </w:hyperlink>
      <w:r>
        <w:t xml:space="preserve">, tel: 533 622 999, mobil: </w:t>
      </w:r>
      <w:r w:rsidRPr="00DB3413">
        <w:t>733</w:t>
      </w:r>
      <w:r>
        <w:t> </w:t>
      </w:r>
      <w:r w:rsidRPr="00DB3413">
        <w:t>376</w:t>
      </w:r>
      <w:r>
        <w:t> </w:t>
      </w:r>
      <w:r w:rsidRPr="00DB3413">
        <w:t>234</w:t>
      </w:r>
    </w:p>
    <w:p w:rsidR="00837E9A" w:rsidRDefault="00837E9A"/>
    <w:sectPr w:rsidR="00837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2E6A4A"/>
    <w:rsid w:val="00027584"/>
    <w:rsid w:val="00091A7F"/>
    <w:rsid w:val="0013269F"/>
    <w:rsid w:val="001A6A4F"/>
    <w:rsid w:val="001F35B4"/>
    <w:rsid w:val="00213756"/>
    <w:rsid w:val="0022545D"/>
    <w:rsid w:val="0023747D"/>
    <w:rsid w:val="002678FD"/>
    <w:rsid w:val="00275506"/>
    <w:rsid w:val="00281A33"/>
    <w:rsid w:val="002A1CC5"/>
    <w:rsid w:val="002E6A4A"/>
    <w:rsid w:val="003E1320"/>
    <w:rsid w:val="00402CD0"/>
    <w:rsid w:val="004F6967"/>
    <w:rsid w:val="00504B20"/>
    <w:rsid w:val="00541DA6"/>
    <w:rsid w:val="005661AC"/>
    <w:rsid w:val="005C4CF2"/>
    <w:rsid w:val="005F4BE1"/>
    <w:rsid w:val="005F5E5B"/>
    <w:rsid w:val="00607D03"/>
    <w:rsid w:val="006167BB"/>
    <w:rsid w:val="006C353F"/>
    <w:rsid w:val="007C0547"/>
    <w:rsid w:val="00815FA5"/>
    <w:rsid w:val="00825FF8"/>
    <w:rsid w:val="00837E9A"/>
    <w:rsid w:val="008C5CD6"/>
    <w:rsid w:val="008E6CDE"/>
    <w:rsid w:val="00924615"/>
    <w:rsid w:val="00936C0A"/>
    <w:rsid w:val="009673F0"/>
    <w:rsid w:val="009A285D"/>
    <w:rsid w:val="009C1113"/>
    <w:rsid w:val="009F2F91"/>
    <w:rsid w:val="009F6A24"/>
    <w:rsid w:val="00A13959"/>
    <w:rsid w:val="00A418AB"/>
    <w:rsid w:val="00A45121"/>
    <w:rsid w:val="00AC0936"/>
    <w:rsid w:val="00B03442"/>
    <w:rsid w:val="00B30225"/>
    <w:rsid w:val="00B83602"/>
    <w:rsid w:val="00B971F8"/>
    <w:rsid w:val="00BB5445"/>
    <w:rsid w:val="00C12061"/>
    <w:rsid w:val="00C30A2C"/>
    <w:rsid w:val="00C53FA5"/>
    <w:rsid w:val="00C66526"/>
    <w:rsid w:val="00C75EEA"/>
    <w:rsid w:val="00CA41D9"/>
    <w:rsid w:val="00D71646"/>
    <w:rsid w:val="00E56511"/>
    <w:rsid w:val="00E9303B"/>
    <w:rsid w:val="00EB4C4D"/>
    <w:rsid w:val="00ED1ED5"/>
    <w:rsid w:val="00F44CD1"/>
    <w:rsid w:val="00F46CAD"/>
    <w:rsid w:val="00F80D5A"/>
    <w:rsid w:val="00FE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nhideWhenUsed/>
    <w:rsid w:val="0023747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20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061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930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9303B"/>
    <w:rPr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lacova@szm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SZMO</Company>
  <LinksUpToDate>false</LinksUpToDate>
  <CharactersWithSpaces>2086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mailto:talacova@szmo.cz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Talačová Romana</dc:creator>
  <cp:keywords/>
  <cp:lastModifiedBy>Barbora Honková</cp:lastModifiedBy>
  <cp:revision>2</cp:revision>
  <dcterms:created xsi:type="dcterms:W3CDTF">2011-08-19T07:50:00Z</dcterms:created>
  <dcterms:modified xsi:type="dcterms:W3CDTF">2011-08-19T07:50:00Z</dcterms:modified>
</cp:coreProperties>
</file>